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C6" w:rsidRPr="00602755" w:rsidRDefault="00FD2DC6" w:rsidP="00FD2DC6">
      <w:pPr>
        <w:spacing w:after="0" w:line="240" w:lineRule="auto"/>
        <w:rPr>
          <w:rFonts w:ascii="Verdana" w:hAnsi="Verdana"/>
        </w:rPr>
      </w:pPr>
    </w:p>
    <w:p w:rsidR="00834B8E" w:rsidRPr="00602755" w:rsidRDefault="00834B8E" w:rsidP="00834B8E">
      <w:pPr>
        <w:spacing w:line="240" w:lineRule="auto"/>
        <w:rPr>
          <w:rFonts w:ascii="Verdana" w:hAnsi="Verdana"/>
        </w:rPr>
      </w:pPr>
      <w:r w:rsidRPr="00602755">
        <w:rPr>
          <w:rFonts w:ascii="Verdana" w:hAnsi="Verdana"/>
        </w:rPr>
        <w:t xml:space="preserve">This document is designed to assist in the decision making process when screening referrals for injury and assault.  The worker needs to work from beginning to end of each section before a final determination is made.  It is imperative that the </w:t>
      </w:r>
      <w:r w:rsidRPr="00602755">
        <w:rPr>
          <w:rFonts w:ascii="Verdana" w:hAnsi="Verdana"/>
          <w:b/>
        </w:rPr>
        <w:t>decision point block be utilized prior to determining</w:t>
      </w:r>
      <w:r w:rsidRPr="00602755">
        <w:rPr>
          <w:rFonts w:ascii="Verdana" w:hAnsi="Verdana"/>
        </w:rPr>
        <w:t xml:space="preserve"> if the referral meets criteria.</w:t>
      </w:r>
    </w:p>
    <w:p w:rsidR="00834B8E" w:rsidRPr="00602755" w:rsidRDefault="00834B8E" w:rsidP="00834B8E">
      <w:pPr>
        <w:pStyle w:val="Heading1"/>
        <w:rPr>
          <w:sz w:val="22"/>
        </w:rPr>
      </w:pPr>
      <w:r w:rsidRPr="00602755">
        <w:rPr>
          <w:sz w:val="22"/>
        </w:rPr>
        <w:t>GENERAL DEFINITIONS</w:t>
      </w:r>
    </w:p>
    <w:p w:rsidR="00834B8E" w:rsidRPr="00602755" w:rsidRDefault="00834B8E" w:rsidP="00834B8E">
      <w:pPr>
        <w:spacing w:after="0" w:line="240" w:lineRule="auto"/>
        <w:rPr>
          <w:rFonts w:ascii="Verdana" w:hAnsi="Verdana"/>
        </w:rPr>
      </w:pPr>
      <w:r w:rsidRPr="00602755">
        <w:rPr>
          <w:rFonts w:ascii="Verdana" w:hAnsi="Verdana"/>
          <w:b/>
        </w:rPr>
        <w:t xml:space="preserve">Critical Areas of the Body:  </w:t>
      </w:r>
      <w:r w:rsidRPr="00602755">
        <w:rPr>
          <w:rFonts w:ascii="Verdana" w:hAnsi="Verdana"/>
        </w:rPr>
        <w:t>Ear, neck, head and torso (everything but the arms, legs, &amp; buttocks).</w:t>
      </w:r>
    </w:p>
    <w:p w:rsidR="00834B8E" w:rsidRPr="00602755" w:rsidRDefault="00834B8E" w:rsidP="00834B8E">
      <w:pPr>
        <w:spacing w:after="0" w:line="240" w:lineRule="auto"/>
        <w:rPr>
          <w:rFonts w:ascii="Verdana" w:hAnsi="Verdana"/>
        </w:rPr>
      </w:pPr>
      <w:r w:rsidRPr="00602755">
        <w:rPr>
          <w:rFonts w:ascii="Verdana" w:hAnsi="Verdana"/>
          <w:b/>
        </w:rPr>
        <w:t>Fracture:</w:t>
      </w:r>
      <w:r w:rsidRPr="00602755">
        <w:rPr>
          <w:rFonts w:ascii="Verdana" w:hAnsi="Verdana"/>
        </w:rPr>
        <w:t xml:space="preserve"> A complete or incomplete break in a bone.</w:t>
      </w:r>
    </w:p>
    <w:p w:rsidR="00834B8E" w:rsidRPr="00602755" w:rsidRDefault="00834B8E" w:rsidP="00834B8E">
      <w:pPr>
        <w:spacing w:after="0" w:line="240" w:lineRule="auto"/>
        <w:rPr>
          <w:rFonts w:ascii="Verdana" w:hAnsi="Verdana"/>
        </w:rPr>
      </w:pPr>
      <w:r w:rsidRPr="00602755">
        <w:rPr>
          <w:rFonts w:ascii="Verdana" w:hAnsi="Verdana"/>
          <w:b/>
        </w:rPr>
        <w:t>History is consistent:</w:t>
      </w:r>
      <w:r w:rsidRPr="00602755">
        <w:rPr>
          <w:rFonts w:ascii="Verdana" w:hAnsi="Verdana"/>
        </w:rPr>
        <w:t xml:space="preserve"> Means that what is reported to have caused the injury could have caused the injury, as explained by a medical professional.</w:t>
      </w:r>
    </w:p>
    <w:p w:rsidR="00834B8E" w:rsidRPr="00602755" w:rsidRDefault="00834B8E" w:rsidP="00834B8E">
      <w:pPr>
        <w:spacing w:after="0" w:line="240" w:lineRule="auto"/>
        <w:rPr>
          <w:rFonts w:ascii="Verdana" w:hAnsi="Verdana"/>
        </w:rPr>
      </w:pPr>
      <w:r w:rsidRPr="00602755">
        <w:rPr>
          <w:rFonts w:ascii="Verdana" w:hAnsi="Verdana"/>
          <w:b/>
        </w:rPr>
        <w:t xml:space="preserve">Injury:  </w:t>
      </w:r>
      <w:r w:rsidRPr="00602755">
        <w:rPr>
          <w:rFonts w:ascii="Verdana" w:hAnsi="Verdana"/>
        </w:rPr>
        <w:t>Any mark that persists for more than 24 hours.</w:t>
      </w:r>
    </w:p>
    <w:p w:rsidR="00834B8E" w:rsidRPr="00602755" w:rsidRDefault="00834B8E" w:rsidP="00834B8E">
      <w:pPr>
        <w:spacing w:after="0" w:line="240" w:lineRule="auto"/>
        <w:rPr>
          <w:rFonts w:ascii="Verdana" w:hAnsi="Verdana"/>
        </w:rPr>
      </w:pPr>
      <w:r w:rsidRPr="00602755">
        <w:rPr>
          <w:rFonts w:ascii="Verdana" w:hAnsi="Verdana"/>
          <w:b/>
        </w:rPr>
        <w:t xml:space="preserve">Non-Mobile Child:  </w:t>
      </w:r>
      <w:r w:rsidRPr="00602755">
        <w:rPr>
          <w:rFonts w:ascii="Verdana" w:hAnsi="Verdana"/>
        </w:rPr>
        <w:t>Any child (regardless of age) that cannot walk or crawl without assistance.</w:t>
      </w:r>
    </w:p>
    <w:p w:rsidR="00834B8E" w:rsidRPr="00602755" w:rsidRDefault="00834B8E" w:rsidP="00834B8E">
      <w:pPr>
        <w:spacing w:after="0" w:line="240" w:lineRule="auto"/>
        <w:rPr>
          <w:rFonts w:ascii="Verdana" w:hAnsi="Verdana"/>
          <w:b/>
          <w:u w:val="single"/>
        </w:rPr>
      </w:pPr>
    </w:p>
    <w:p w:rsidR="00834B8E" w:rsidRPr="00602755" w:rsidRDefault="00834B8E" w:rsidP="00834B8E">
      <w:pPr>
        <w:pStyle w:val="Heading1"/>
        <w:rPr>
          <w:sz w:val="22"/>
        </w:rPr>
      </w:pPr>
      <w:r w:rsidRPr="00602755">
        <w:rPr>
          <w:sz w:val="22"/>
        </w:rPr>
        <w:t>BITE MARKS &amp; OTHER FACIAL INJURIES (excluding bruises)</w:t>
      </w:r>
    </w:p>
    <w:p w:rsidR="00834B8E" w:rsidRPr="00602755" w:rsidRDefault="00834B8E" w:rsidP="00834B8E">
      <w:pPr>
        <w:pStyle w:val="ListParagraph"/>
        <w:numPr>
          <w:ilvl w:val="0"/>
          <w:numId w:val="1"/>
        </w:numPr>
        <w:spacing w:line="240" w:lineRule="auto"/>
        <w:ind w:left="360"/>
        <w:rPr>
          <w:rFonts w:ascii="Verdana" w:hAnsi="Verdana"/>
        </w:rPr>
      </w:pPr>
      <w:r w:rsidRPr="00602755">
        <w:rPr>
          <w:rFonts w:ascii="Verdana" w:hAnsi="Verdana"/>
        </w:rPr>
        <w:t>Establish the age of the child</w:t>
      </w:r>
    </w:p>
    <w:p w:rsidR="00834B8E" w:rsidRPr="00602755" w:rsidRDefault="00834B8E" w:rsidP="00834B8E">
      <w:pPr>
        <w:pStyle w:val="ListParagraph"/>
        <w:numPr>
          <w:ilvl w:val="0"/>
          <w:numId w:val="1"/>
        </w:numPr>
        <w:spacing w:line="240" w:lineRule="auto"/>
        <w:ind w:left="360"/>
        <w:rPr>
          <w:rFonts w:ascii="Verdana" w:hAnsi="Verdana"/>
        </w:rPr>
      </w:pPr>
      <w:r w:rsidRPr="00602755">
        <w:rPr>
          <w:rFonts w:ascii="Verdana" w:hAnsi="Verdana"/>
        </w:rPr>
        <w:t>Obtain description (size, shape, location, type) of injury.</w:t>
      </w:r>
    </w:p>
    <w:p w:rsidR="00834B8E" w:rsidRPr="00602755" w:rsidRDefault="00834B8E" w:rsidP="00834B8E">
      <w:pPr>
        <w:pStyle w:val="ListParagraph"/>
        <w:numPr>
          <w:ilvl w:val="0"/>
          <w:numId w:val="1"/>
        </w:numPr>
        <w:spacing w:line="240" w:lineRule="auto"/>
        <w:ind w:left="360"/>
        <w:rPr>
          <w:rFonts w:ascii="Verdana" w:hAnsi="Verdana"/>
        </w:rPr>
      </w:pPr>
      <w:r w:rsidRPr="00602755">
        <w:rPr>
          <w:rFonts w:ascii="Verdana" w:hAnsi="Verdana"/>
        </w:rPr>
        <w:t>Obtain reporting source’s understanding of explanation of injury.</w:t>
      </w:r>
    </w:p>
    <w:p w:rsidR="00834B8E" w:rsidRPr="00602755" w:rsidRDefault="00834B8E" w:rsidP="00127DEA">
      <w:pPr>
        <w:pStyle w:val="Heading2"/>
        <w:rPr>
          <w:sz w:val="22"/>
          <w:szCs w:val="22"/>
        </w:rPr>
      </w:pPr>
      <w:r w:rsidRPr="00602755">
        <w:rPr>
          <w:sz w:val="22"/>
          <w:szCs w:val="22"/>
        </w:rPr>
        <w:t>Practice Guidance</w:t>
      </w:r>
    </w:p>
    <w:p w:rsidR="00834B8E" w:rsidRPr="00602755" w:rsidRDefault="00834B8E" w:rsidP="00834B8E">
      <w:pPr>
        <w:pStyle w:val="ListParagraph"/>
        <w:numPr>
          <w:ilvl w:val="0"/>
          <w:numId w:val="2"/>
        </w:numPr>
        <w:spacing w:line="240" w:lineRule="auto"/>
        <w:rPr>
          <w:rFonts w:ascii="Verdana" w:hAnsi="Verdana"/>
          <w:u w:val="single"/>
        </w:rPr>
      </w:pPr>
      <w:r w:rsidRPr="00602755">
        <w:rPr>
          <w:rFonts w:ascii="Verdana" w:hAnsi="Verdana"/>
        </w:rPr>
        <w:t>Children six (6) months or younger or non-mobile children – injuries are concerning for abuse.</w:t>
      </w:r>
    </w:p>
    <w:p w:rsidR="00834B8E" w:rsidRPr="00602755" w:rsidRDefault="00834B8E" w:rsidP="00834B8E">
      <w:pPr>
        <w:pStyle w:val="ListParagraph"/>
        <w:numPr>
          <w:ilvl w:val="0"/>
          <w:numId w:val="2"/>
        </w:numPr>
        <w:rPr>
          <w:rFonts w:ascii="Verdana" w:hAnsi="Verdana"/>
        </w:rPr>
      </w:pPr>
      <w:r w:rsidRPr="00602755">
        <w:rPr>
          <w:rFonts w:ascii="Verdana" w:hAnsi="Verdana"/>
        </w:rPr>
        <w:t>Human bite marks are highly associated with physical and sexual abuse.</w:t>
      </w:r>
    </w:p>
    <w:p w:rsidR="00834B8E" w:rsidRPr="00602755" w:rsidRDefault="00834B8E" w:rsidP="00834B8E">
      <w:pPr>
        <w:pStyle w:val="ListParagraph"/>
        <w:numPr>
          <w:ilvl w:val="0"/>
          <w:numId w:val="2"/>
        </w:numPr>
        <w:rPr>
          <w:rFonts w:ascii="Verdana" w:hAnsi="Verdana"/>
        </w:rPr>
      </w:pPr>
      <w:r w:rsidRPr="00602755">
        <w:rPr>
          <w:rFonts w:ascii="Verdana" w:hAnsi="Verdana"/>
        </w:rPr>
        <w:t>Human and animal bites can be differentiated by their depth.</w:t>
      </w:r>
    </w:p>
    <w:p w:rsidR="00834B8E" w:rsidRPr="00602755" w:rsidRDefault="00834B8E" w:rsidP="00834B8E">
      <w:pPr>
        <w:pStyle w:val="ListParagraph"/>
        <w:numPr>
          <w:ilvl w:val="0"/>
          <w:numId w:val="2"/>
        </w:numPr>
        <w:rPr>
          <w:rFonts w:ascii="Verdana" w:hAnsi="Verdana"/>
        </w:rPr>
      </w:pPr>
      <w:r w:rsidRPr="00602755">
        <w:rPr>
          <w:rFonts w:ascii="Verdana" w:hAnsi="Verdana"/>
        </w:rPr>
        <w:t>Oral and facial injuries occur in up to 50% of physical abuse cases.</w:t>
      </w:r>
    </w:p>
    <w:p w:rsidR="00834B8E" w:rsidRPr="00602755" w:rsidRDefault="00834B8E" w:rsidP="00127DEA">
      <w:pPr>
        <w:pStyle w:val="Heading2"/>
        <w:rPr>
          <w:sz w:val="22"/>
          <w:szCs w:val="22"/>
        </w:rPr>
      </w:pPr>
      <w:r w:rsidRPr="00602755">
        <w:rPr>
          <w:sz w:val="22"/>
          <w:szCs w:val="22"/>
        </w:rPr>
        <w:t>Decision Point</w:t>
      </w:r>
    </w:p>
    <w:tbl>
      <w:tblPr>
        <w:tblStyle w:val="TableGrid"/>
        <w:tblW w:w="0" w:type="auto"/>
        <w:tblLook w:val="04A0" w:firstRow="1" w:lastRow="0" w:firstColumn="1" w:lastColumn="0" w:noHBand="0" w:noVBand="1"/>
      </w:tblPr>
      <w:tblGrid>
        <w:gridCol w:w="10152"/>
      </w:tblGrid>
      <w:tr w:rsidR="00834B8E" w:rsidRPr="00602755" w:rsidTr="00834B8E">
        <w:tc>
          <w:tcPr>
            <w:tcW w:w="10152" w:type="dxa"/>
          </w:tcPr>
          <w:p w:rsidR="00834B8E" w:rsidRPr="00602755" w:rsidRDefault="00834B8E" w:rsidP="00834B8E">
            <w:pPr>
              <w:pStyle w:val="ListParagraph"/>
              <w:numPr>
                <w:ilvl w:val="0"/>
                <w:numId w:val="4"/>
              </w:numPr>
              <w:rPr>
                <w:rFonts w:ascii="Verdana" w:hAnsi="Verdana"/>
              </w:rPr>
            </w:pPr>
            <w:r w:rsidRPr="00602755">
              <w:rPr>
                <w:rFonts w:ascii="Verdana" w:hAnsi="Verdana"/>
              </w:rPr>
              <w:t>When all of the information above has been collected, the worker/supervisor must evaluate the injury to the child based on:</w:t>
            </w:r>
          </w:p>
          <w:p w:rsidR="00834B8E" w:rsidRPr="00602755" w:rsidRDefault="00834B8E" w:rsidP="00834B8E">
            <w:pPr>
              <w:pStyle w:val="ListParagraph"/>
              <w:numPr>
                <w:ilvl w:val="1"/>
                <w:numId w:val="4"/>
              </w:numPr>
              <w:rPr>
                <w:rFonts w:ascii="Verdana" w:hAnsi="Verdana"/>
              </w:rPr>
            </w:pPr>
            <w:r w:rsidRPr="00602755">
              <w:rPr>
                <w:rFonts w:ascii="Verdana" w:hAnsi="Verdana"/>
              </w:rPr>
              <w:t>Age of the child;</w:t>
            </w:r>
          </w:p>
          <w:p w:rsidR="00834B8E" w:rsidRPr="00602755" w:rsidRDefault="00834B8E" w:rsidP="00834B8E">
            <w:pPr>
              <w:pStyle w:val="ListParagraph"/>
              <w:numPr>
                <w:ilvl w:val="1"/>
                <w:numId w:val="4"/>
              </w:numPr>
              <w:rPr>
                <w:rFonts w:ascii="Verdana" w:hAnsi="Verdana"/>
              </w:rPr>
            </w:pPr>
            <w:r w:rsidRPr="00602755">
              <w:rPr>
                <w:rFonts w:ascii="Verdana" w:hAnsi="Verdana"/>
              </w:rPr>
              <w:t>Location of injuries;</w:t>
            </w:r>
          </w:p>
          <w:p w:rsidR="00834B8E" w:rsidRPr="00602755" w:rsidRDefault="00834B8E" w:rsidP="00834B8E">
            <w:pPr>
              <w:pStyle w:val="ListParagraph"/>
              <w:numPr>
                <w:ilvl w:val="1"/>
                <w:numId w:val="4"/>
              </w:numPr>
              <w:rPr>
                <w:rFonts w:ascii="Verdana" w:hAnsi="Verdana"/>
              </w:rPr>
            </w:pPr>
            <w:r w:rsidRPr="00602755">
              <w:rPr>
                <w:rFonts w:ascii="Verdana" w:hAnsi="Verdana"/>
              </w:rPr>
              <w:t>Number of injuries; and</w:t>
            </w:r>
          </w:p>
          <w:p w:rsidR="00834B8E" w:rsidRPr="00602755" w:rsidRDefault="00834B8E" w:rsidP="00834B8E">
            <w:pPr>
              <w:pStyle w:val="ListParagraph"/>
              <w:numPr>
                <w:ilvl w:val="1"/>
                <w:numId w:val="4"/>
              </w:numPr>
              <w:rPr>
                <w:rFonts w:ascii="Verdana" w:hAnsi="Verdana"/>
              </w:rPr>
            </w:pPr>
            <w:r w:rsidRPr="00602755">
              <w:rPr>
                <w:rFonts w:ascii="Verdana" w:hAnsi="Verdana"/>
              </w:rPr>
              <w:t>Agency history of allegations involving violent behavior, assault, inappropriate caretakers, physical injury, etc.</w:t>
            </w:r>
          </w:p>
          <w:p w:rsidR="00834B8E" w:rsidRPr="00602755" w:rsidRDefault="00834B8E" w:rsidP="00834B8E">
            <w:pPr>
              <w:pStyle w:val="ListParagraph"/>
              <w:numPr>
                <w:ilvl w:val="0"/>
                <w:numId w:val="4"/>
              </w:numPr>
              <w:rPr>
                <w:rFonts w:ascii="Verdana" w:hAnsi="Verdana"/>
                <w:b/>
              </w:rPr>
            </w:pPr>
            <w:r w:rsidRPr="00602755">
              <w:rPr>
                <w:rFonts w:ascii="Verdana" w:hAnsi="Verdana"/>
              </w:rPr>
              <w:t xml:space="preserve">This information </w:t>
            </w:r>
            <w:r w:rsidRPr="00602755">
              <w:rPr>
                <w:rFonts w:ascii="Verdana" w:hAnsi="Verdana"/>
                <w:u w:val="single"/>
              </w:rPr>
              <w:t>must be weighed against the explanation provided</w:t>
            </w:r>
            <w:r w:rsidRPr="00602755">
              <w:rPr>
                <w:rFonts w:ascii="Verdana" w:hAnsi="Verdana"/>
              </w:rPr>
              <w:t xml:space="preserve"> by the caller.  If no explanation or a vague explanation is provided, </w:t>
            </w:r>
            <w:r w:rsidRPr="00602755">
              <w:rPr>
                <w:rFonts w:ascii="Verdana" w:hAnsi="Verdana"/>
                <w:b/>
              </w:rPr>
              <w:t xml:space="preserve">risk to the child is assumed and the referral meets criteria.  </w:t>
            </w:r>
          </w:p>
          <w:p w:rsidR="00834B8E" w:rsidRPr="00602755" w:rsidRDefault="0065710F" w:rsidP="00834B8E">
            <w:pPr>
              <w:pStyle w:val="ListParagraph"/>
              <w:numPr>
                <w:ilvl w:val="0"/>
                <w:numId w:val="4"/>
              </w:numPr>
              <w:rPr>
                <w:rFonts w:ascii="Verdana" w:hAnsi="Verdana"/>
              </w:rPr>
            </w:pPr>
            <w:r>
              <w:rPr>
                <w:rFonts w:ascii="Verdana" w:hAnsi="Verdana"/>
              </w:rPr>
              <w:t>Adult h</w:t>
            </w:r>
            <w:r w:rsidR="00834B8E" w:rsidRPr="00602755">
              <w:rPr>
                <w:rFonts w:ascii="Verdana" w:hAnsi="Verdana"/>
              </w:rPr>
              <w:t xml:space="preserve">uman bite marks in children age four (4) and younger meet criteria. </w:t>
            </w:r>
          </w:p>
          <w:p w:rsidR="00834B8E" w:rsidRPr="00602755" w:rsidRDefault="00834B8E" w:rsidP="00834B8E">
            <w:pPr>
              <w:pStyle w:val="ListParagraph"/>
              <w:numPr>
                <w:ilvl w:val="0"/>
                <w:numId w:val="4"/>
              </w:numPr>
              <w:spacing w:after="0" w:line="240" w:lineRule="auto"/>
              <w:rPr>
                <w:rFonts w:ascii="Verdana" w:hAnsi="Verdana"/>
              </w:rPr>
            </w:pPr>
            <w:r w:rsidRPr="00602755">
              <w:rPr>
                <w:rFonts w:ascii="Verdana" w:hAnsi="Verdana"/>
              </w:rPr>
              <w:t>If no perpetrator is known at the onset of the case, the primary caretakers are the assumed perpetrators.</w:t>
            </w:r>
          </w:p>
        </w:tc>
      </w:tr>
    </w:tbl>
    <w:p w:rsidR="00834B8E" w:rsidRPr="00602755" w:rsidRDefault="00834B8E" w:rsidP="00834B8E">
      <w:pPr>
        <w:pStyle w:val="ListParagraph"/>
        <w:spacing w:after="0"/>
        <w:ind w:left="360"/>
        <w:rPr>
          <w:rFonts w:ascii="Verdana" w:hAnsi="Verdana"/>
        </w:rPr>
      </w:pPr>
      <w:r w:rsidRPr="00602755">
        <w:rPr>
          <w:rFonts w:ascii="Verdana" w:hAnsi="Verdana"/>
        </w:rPr>
        <w:t>*Insect bites, animal bites, and bites from small children are categorized as neglect.  (Refer to neglect acceptance criteria to determine if these allegations meet criteria.)</w:t>
      </w:r>
    </w:p>
    <w:p w:rsidR="00834B8E" w:rsidRPr="00602755" w:rsidRDefault="00834B8E" w:rsidP="00834B8E"/>
    <w:p w:rsidR="00FE4971" w:rsidRDefault="00FE4971">
      <w:pPr>
        <w:spacing w:after="0" w:line="240" w:lineRule="auto"/>
        <w:rPr>
          <w:rFonts w:ascii="Verdana" w:hAnsi="Verdana"/>
          <w:b/>
          <w:u w:val="single"/>
        </w:rPr>
      </w:pPr>
      <w:r>
        <w:br w:type="page"/>
      </w:r>
    </w:p>
    <w:p w:rsidR="00834B8E" w:rsidRPr="00602755" w:rsidRDefault="00834B8E" w:rsidP="00834B8E">
      <w:pPr>
        <w:pStyle w:val="Heading1"/>
        <w:rPr>
          <w:sz w:val="22"/>
        </w:rPr>
      </w:pPr>
      <w:r w:rsidRPr="00602755">
        <w:rPr>
          <w:sz w:val="22"/>
        </w:rPr>
        <w:lastRenderedPageBreak/>
        <w:t>BRUISES</w:t>
      </w:r>
    </w:p>
    <w:p w:rsidR="00834B8E" w:rsidRPr="00602755" w:rsidRDefault="00834B8E" w:rsidP="00834B8E">
      <w:pPr>
        <w:pStyle w:val="ListParagraph"/>
        <w:numPr>
          <w:ilvl w:val="0"/>
          <w:numId w:val="6"/>
        </w:numPr>
        <w:ind w:left="360"/>
        <w:rPr>
          <w:rFonts w:ascii="Verdana" w:hAnsi="Verdana"/>
          <w:u w:val="single"/>
        </w:rPr>
      </w:pPr>
      <w:r w:rsidRPr="00602755">
        <w:rPr>
          <w:rFonts w:ascii="Verdana" w:hAnsi="Verdana"/>
        </w:rPr>
        <w:t>Establish the age of the child</w:t>
      </w:r>
    </w:p>
    <w:p w:rsidR="00834B8E" w:rsidRPr="00602755" w:rsidRDefault="00834B8E" w:rsidP="00834B8E">
      <w:pPr>
        <w:pStyle w:val="ListParagraph"/>
        <w:numPr>
          <w:ilvl w:val="0"/>
          <w:numId w:val="5"/>
        </w:numPr>
        <w:ind w:left="360"/>
        <w:rPr>
          <w:rFonts w:ascii="Verdana" w:hAnsi="Verdana"/>
          <w:u w:val="single"/>
        </w:rPr>
      </w:pPr>
      <w:r w:rsidRPr="00602755">
        <w:rPr>
          <w:rFonts w:ascii="Verdana" w:hAnsi="Verdana"/>
        </w:rPr>
        <w:t>Determine the location of bruise</w:t>
      </w:r>
    </w:p>
    <w:p w:rsidR="00D566F0" w:rsidRPr="00602755" w:rsidRDefault="00834B8E" w:rsidP="00B13055">
      <w:pPr>
        <w:pStyle w:val="ListParagraph"/>
        <w:numPr>
          <w:ilvl w:val="0"/>
          <w:numId w:val="5"/>
        </w:numPr>
        <w:ind w:left="360"/>
        <w:rPr>
          <w:rFonts w:ascii="Verdana" w:hAnsi="Verdana"/>
          <w:u w:val="single"/>
        </w:rPr>
      </w:pPr>
      <w:r w:rsidRPr="00602755">
        <w:rPr>
          <w:rFonts w:ascii="Verdana" w:hAnsi="Verdana"/>
        </w:rPr>
        <w:t>Identify the number of bruises</w:t>
      </w:r>
    </w:p>
    <w:p w:rsidR="00834B8E" w:rsidRPr="00602755" w:rsidRDefault="00834B8E" w:rsidP="00B13055">
      <w:pPr>
        <w:pStyle w:val="ListParagraph"/>
        <w:numPr>
          <w:ilvl w:val="0"/>
          <w:numId w:val="5"/>
        </w:numPr>
        <w:ind w:left="360"/>
        <w:rPr>
          <w:rFonts w:ascii="Verdana" w:hAnsi="Verdana"/>
          <w:u w:val="single"/>
        </w:rPr>
      </w:pPr>
      <w:r w:rsidRPr="00602755">
        <w:rPr>
          <w:rFonts w:ascii="Verdana" w:hAnsi="Verdana"/>
        </w:rPr>
        <w:t>Obtain a description of the bruise</w:t>
      </w:r>
      <w:r w:rsidR="00B13055" w:rsidRPr="00602755">
        <w:rPr>
          <w:rFonts w:ascii="Verdana" w:hAnsi="Verdana"/>
        </w:rPr>
        <w:t xml:space="preserve"> (s</w:t>
      </w:r>
      <w:r w:rsidRPr="00602755">
        <w:rPr>
          <w:rFonts w:ascii="Verdana" w:hAnsi="Verdana"/>
        </w:rPr>
        <w:t>ize, shape, color,</w:t>
      </w:r>
      <w:r w:rsidR="00B13055" w:rsidRPr="00602755">
        <w:rPr>
          <w:rFonts w:ascii="Verdana" w:hAnsi="Verdana"/>
        </w:rPr>
        <w:t xml:space="preserve"> location)</w:t>
      </w:r>
      <w:r w:rsidRPr="00602755">
        <w:rPr>
          <w:rFonts w:ascii="Verdana" w:hAnsi="Verdana"/>
        </w:rPr>
        <w:t xml:space="preserve"> etc.</w:t>
      </w:r>
    </w:p>
    <w:p w:rsidR="00834B8E" w:rsidRPr="00602755" w:rsidRDefault="00834B8E" w:rsidP="00834B8E">
      <w:pPr>
        <w:pStyle w:val="ListParagraph"/>
        <w:numPr>
          <w:ilvl w:val="0"/>
          <w:numId w:val="5"/>
        </w:numPr>
        <w:ind w:left="360"/>
        <w:rPr>
          <w:rFonts w:ascii="Verdana" w:hAnsi="Verdana"/>
          <w:u w:val="single"/>
        </w:rPr>
      </w:pPr>
      <w:r w:rsidRPr="00602755">
        <w:rPr>
          <w:rFonts w:ascii="Verdana" w:hAnsi="Verdana"/>
        </w:rPr>
        <w:t>Obtain reporting source’s understanding of the explanation of the injury</w:t>
      </w:r>
    </w:p>
    <w:p w:rsidR="00834B8E" w:rsidRPr="00602755" w:rsidRDefault="00B13055" w:rsidP="00127DEA">
      <w:pPr>
        <w:pStyle w:val="Heading2"/>
        <w:rPr>
          <w:sz w:val="22"/>
          <w:szCs w:val="22"/>
        </w:rPr>
      </w:pPr>
      <w:r w:rsidRPr="00602755">
        <w:rPr>
          <w:sz w:val="22"/>
          <w:szCs w:val="22"/>
        </w:rPr>
        <w:t>Practice Guidance</w:t>
      </w:r>
    </w:p>
    <w:p w:rsidR="00B13055" w:rsidRPr="00602755" w:rsidRDefault="00B13055" w:rsidP="00B13055">
      <w:pPr>
        <w:pStyle w:val="ListParagraph"/>
        <w:numPr>
          <w:ilvl w:val="1"/>
          <w:numId w:val="5"/>
        </w:numPr>
        <w:ind w:left="720"/>
        <w:rPr>
          <w:rFonts w:ascii="Verdana" w:hAnsi="Verdana"/>
          <w:u w:val="single"/>
        </w:rPr>
      </w:pPr>
      <w:r w:rsidRPr="00602755">
        <w:rPr>
          <w:rFonts w:ascii="Verdana" w:hAnsi="Verdana"/>
        </w:rPr>
        <w:t>In children six (6) months or younger or in non-mobile children – bruises are concerning for abuse.</w:t>
      </w:r>
    </w:p>
    <w:p w:rsidR="00B13055" w:rsidRPr="00602755" w:rsidRDefault="00B13055" w:rsidP="00B13055">
      <w:pPr>
        <w:pStyle w:val="ListParagraph"/>
        <w:numPr>
          <w:ilvl w:val="1"/>
          <w:numId w:val="5"/>
        </w:numPr>
        <w:ind w:left="720"/>
        <w:rPr>
          <w:rFonts w:ascii="Verdana" w:hAnsi="Verdana"/>
          <w:u w:val="single"/>
        </w:rPr>
      </w:pPr>
      <w:r w:rsidRPr="00602755">
        <w:rPr>
          <w:rFonts w:ascii="Verdana" w:hAnsi="Verdana"/>
        </w:rPr>
        <w:t>Bruising to any critical area of the body is concerning for abuse:</w:t>
      </w:r>
    </w:p>
    <w:p w:rsidR="00B13055" w:rsidRPr="00602755" w:rsidRDefault="00B13055" w:rsidP="00B13055">
      <w:pPr>
        <w:pStyle w:val="ListParagraph"/>
        <w:numPr>
          <w:ilvl w:val="2"/>
          <w:numId w:val="5"/>
        </w:numPr>
        <w:ind w:left="1080" w:hanging="360"/>
        <w:rPr>
          <w:rFonts w:ascii="Verdana" w:hAnsi="Verdana"/>
          <w:u w:val="single"/>
        </w:rPr>
      </w:pPr>
      <w:r w:rsidRPr="00602755">
        <w:rPr>
          <w:rFonts w:ascii="Verdana" w:hAnsi="Verdana"/>
        </w:rPr>
        <w:t>Excluding single forehead bruise to a mobile child;</w:t>
      </w:r>
    </w:p>
    <w:p w:rsidR="00B13055" w:rsidRPr="00602755" w:rsidRDefault="00B13055" w:rsidP="00B13055">
      <w:pPr>
        <w:pStyle w:val="ListParagraph"/>
        <w:numPr>
          <w:ilvl w:val="1"/>
          <w:numId w:val="5"/>
        </w:numPr>
        <w:ind w:left="720"/>
        <w:rPr>
          <w:rFonts w:ascii="Verdana" w:hAnsi="Verdana"/>
          <w:u w:val="single"/>
        </w:rPr>
      </w:pPr>
      <w:r w:rsidRPr="00602755">
        <w:rPr>
          <w:rFonts w:ascii="Verdana" w:hAnsi="Verdana"/>
        </w:rPr>
        <w:t>A child presenting with bruises to multiple planes or body surfaces (ex. left and right) without a known event is concerning for abuse as this pattern does not typically result from minor household accidents;</w:t>
      </w:r>
    </w:p>
    <w:p w:rsidR="00B13055" w:rsidRPr="00602755" w:rsidRDefault="00B13055" w:rsidP="00B13055">
      <w:pPr>
        <w:pStyle w:val="ListParagraph"/>
        <w:numPr>
          <w:ilvl w:val="1"/>
          <w:numId w:val="5"/>
        </w:numPr>
        <w:ind w:left="720"/>
        <w:rPr>
          <w:rFonts w:ascii="Verdana" w:hAnsi="Verdana"/>
          <w:u w:val="single"/>
        </w:rPr>
      </w:pPr>
      <w:r w:rsidRPr="00602755">
        <w:rPr>
          <w:rFonts w:ascii="Verdana" w:hAnsi="Verdana"/>
        </w:rPr>
        <w:t>Bruises resulting from normal activity generally occur over bony prominences on the front of the body – most commonly over the lower legs and forehead.</w:t>
      </w:r>
    </w:p>
    <w:p w:rsidR="00B13055" w:rsidRPr="00602755" w:rsidRDefault="00B13055" w:rsidP="00B13055">
      <w:pPr>
        <w:pStyle w:val="ListParagraph"/>
        <w:numPr>
          <w:ilvl w:val="1"/>
          <w:numId w:val="5"/>
        </w:numPr>
        <w:ind w:left="720"/>
        <w:rPr>
          <w:rFonts w:ascii="Verdana" w:hAnsi="Verdana"/>
          <w:u w:val="single"/>
        </w:rPr>
      </w:pPr>
      <w:r w:rsidRPr="00602755">
        <w:rPr>
          <w:rFonts w:ascii="Verdana" w:hAnsi="Verdana"/>
        </w:rPr>
        <w:t>More than four (4) bruises excluding knee caps and shins is concerning for abuse.</w:t>
      </w:r>
    </w:p>
    <w:p w:rsidR="00B13055" w:rsidRPr="00602755" w:rsidRDefault="00B13055" w:rsidP="00B13055">
      <w:pPr>
        <w:pStyle w:val="ListParagraph"/>
        <w:numPr>
          <w:ilvl w:val="1"/>
          <w:numId w:val="5"/>
        </w:numPr>
        <w:ind w:left="720"/>
        <w:rPr>
          <w:rFonts w:ascii="Verdana" w:hAnsi="Verdana"/>
          <w:u w:val="single"/>
        </w:rPr>
      </w:pPr>
      <w:r w:rsidRPr="00602755">
        <w:rPr>
          <w:rFonts w:ascii="Verdana" w:hAnsi="Verdana"/>
        </w:rPr>
        <w:t>No explanation or vague explanation for significant injury is concerning for abuse.</w:t>
      </w:r>
    </w:p>
    <w:p w:rsidR="00B13055" w:rsidRPr="00602755" w:rsidRDefault="00B13055" w:rsidP="00127DEA">
      <w:pPr>
        <w:pStyle w:val="Heading2"/>
        <w:rPr>
          <w:sz w:val="22"/>
          <w:szCs w:val="22"/>
          <w:u w:val="single"/>
        </w:rPr>
      </w:pPr>
      <w:r w:rsidRPr="00602755">
        <w:rPr>
          <w:sz w:val="22"/>
          <w:szCs w:val="22"/>
        </w:rPr>
        <w:t>Decision Point</w:t>
      </w:r>
    </w:p>
    <w:tbl>
      <w:tblPr>
        <w:tblStyle w:val="TableGrid"/>
        <w:tblW w:w="0" w:type="auto"/>
        <w:tblLook w:val="04A0" w:firstRow="1" w:lastRow="0" w:firstColumn="1" w:lastColumn="0" w:noHBand="0" w:noVBand="1"/>
      </w:tblPr>
      <w:tblGrid>
        <w:gridCol w:w="10152"/>
      </w:tblGrid>
      <w:tr w:rsidR="00B13055" w:rsidRPr="00602755" w:rsidTr="00B13055">
        <w:tc>
          <w:tcPr>
            <w:tcW w:w="10152" w:type="dxa"/>
          </w:tcPr>
          <w:p w:rsidR="00B13055" w:rsidRPr="00602755" w:rsidRDefault="00B13055" w:rsidP="00B13055">
            <w:pPr>
              <w:pStyle w:val="ListParagraph"/>
              <w:numPr>
                <w:ilvl w:val="0"/>
                <w:numId w:val="7"/>
              </w:numPr>
              <w:rPr>
                <w:rFonts w:ascii="Verdana" w:hAnsi="Verdana"/>
              </w:rPr>
            </w:pPr>
            <w:r w:rsidRPr="00602755">
              <w:rPr>
                <w:rFonts w:ascii="Verdana" w:hAnsi="Verdana"/>
              </w:rPr>
              <w:t>When all of the information above has been collected, the worker/supervisor must evaluate the injury to the child based on:</w:t>
            </w:r>
          </w:p>
          <w:p w:rsidR="00B13055" w:rsidRPr="00602755" w:rsidRDefault="00B13055" w:rsidP="00B13055">
            <w:pPr>
              <w:pStyle w:val="ListParagraph"/>
              <w:numPr>
                <w:ilvl w:val="1"/>
                <w:numId w:val="7"/>
              </w:numPr>
              <w:rPr>
                <w:rFonts w:ascii="Verdana" w:hAnsi="Verdana"/>
              </w:rPr>
            </w:pPr>
            <w:r w:rsidRPr="00602755">
              <w:rPr>
                <w:rFonts w:ascii="Verdana" w:hAnsi="Verdana"/>
              </w:rPr>
              <w:t>Age of the child;</w:t>
            </w:r>
          </w:p>
          <w:p w:rsidR="00B13055" w:rsidRPr="00602755" w:rsidRDefault="00B13055" w:rsidP="00B13055">
            <w:pPr>
              <w:pStyle w:val="ListParagraph"/>
              <w:numPr>
                <w:ilvl w:val="1"/>
                <w:numId w:val="7"/>
              </w:numPr>
              <w:rPr>
                <w:rFonts w:ascii="Verdana" w:hAnsi="Verdana"/>
              </w:rPr>
            </w:pPr>
            <w:r w:rsidRPr="00602755">
              <w:rPr>
                <w:rFonts w:ascii="Verdana" w:hAnsi="Verdana"/>
              </w:rPr>
              <w:t>Location of injuries;</w:t>
            </w:r>
          </w:p>
          <w:p w:rsidR="00B13055" w:rsidRPr="00602755" w:rsidRDefault="00B13055" w:rsidP="00B13055">
            <w:pPr>
              <w:pStyle w:val="ListParagraph"/>
              <w:numPr>
                <w:ilvl w:val="1"/>
                <w:numId w:val="7"/>
              </w:numPr>
              <w:rPr>
                <w:rFonts w:ascii="Verdana" w:hAnsi="Verdana"/>
              </w:rPr>
            </w:pPr>
            <w:r w:rsidRPr="00602755">
              <w:rPr>
                <w:rFonts w:ascii="Verdana" w:hAnsi="Verdana"/>
              </w:rPr>
              <w:t>Number of injuries; and</w:t>
            </w:r>
          </w:p>
          <w:p w:rsidR="00B13055" w:rsidRPr="00602755" w:rsidRDefault="00B13055" w:rsidP="00B13055">
            <w:pPr>
              <w:pStyle w:val="ListParagraph"/>
              <w:numPr>
                <w:ilvl w:val="1"/>
                <w:numId w:val="7"/>
              </w:numPr>
              <w:rPr>
                <w:rFonts w:ascii="Verdana" w:hAnsi="Verdana"/>
              </w:rPr>
            </w:pPr>
            <w:r w:rsidRPr="00602755">
              <w:rPr>
                <w:rFonts w:ascii="Verdana" w:hAnsi="Verdana"/>
              </w:rPr>
              <w:t>Agency history of allegations involving violent behavior, assault, inappropriate caretakers, physical injury, etc.</w:t>
            </w:r>
          </w:p>
          <w:p w:rsidR="00B13055" w:rsidRPr="00602755" w:rsidRDefault="00B13055" w:rsidP="00B13055">
            <w:pPr>
              <w:pStyle w:val="ListParagraph"/>
              <w:numPr>
                <w:ilvl w:val="0"/>
                <w:numId w:val="7"/>
              </w:numPr>
              <w:rPr>
                <w:rFonts w:ascii="Verdana" w:hAnsi="Verdana"/>
                <w:b/>
              </w:rPr>
            </w:pPr>
            <w:r w:rsidRPr="00602755">
              <w:rPr>
                <w:rFonts w:ascii="Verdana" w:hAnsi="Verdana"/>
              </w:rPr>
              <w:t xml:space="preserve">This information </w:t>
            </w:r>
            <w:r w:rsidRPr="00602755">
              <w:rPr>
                <w:rFonts w:ascii="Verdana" w:hAnsi="Verdana"/>
                <w:u w:val="single"/>
              </w:rPr>
              <w:t>must be weighed against the explanation provided</w:t>
            </w:r>
            <w:r w:rsidRPr="00602755">
              <w:rPr>
                <w:rFonts w:ascii="Verdana" w:hAnsi="Verdana"/>
              </w:rPr>
              <w:t xml:space="preserve"> by the caller.  If no explanation or a vague explanation is provided, </w:t>
            </w:r>
            <w:r w:rsidRPr="00602755">
              <w:rPr>
                <w:rFonts w:ascii="Verdana" w:hAnsi="Verdana"/>
                <w:b/>
              </w:rPr>
              <w:t xml:space="preserve">risk to the child is assumed and the referral meets criteria.  </w:t>
            </w:r>
          </w:p>
          <w:p w:rsidR="00B13055" w:rsidRPr="00602755" w:rsidRDefault="00B13055" w:rsidP="00B13055">
            <w:pPr>
              <w:pStyle w:val="ListParagraph"/>
              <w:numPr>
                <w:ilvl w:val="0"/>
                <w:numId w:val="7"/>
              </w:numPr>
              <w:rPr>
                <w:rFonts w:ascii="Verdana" w:hAnsi="Verdana"/>
              </w:rPr>
            </w:pPr>
            <w:r w:rsidRPr="00602755">
              <w:rPr>
                <w:rFonts w:ascii="Verdana" w:hAnsi="Verdana"/>
              </w:rPr>
              <w:t xml:space="preserve">Allegations of bruising to children six (6) months and younger and/or non-mobile children meet criteria. </w:t>
            </w:r>
          </w:p>
          <w:p w:rsidR="00B13055" w:rsidRPr="00602755" w:rsidRDefault="00B13055" w:rsidP="00B13055">
            <w:pPr>
              <w:pStyle w:val="ListParagraph"/>
              <w:numPr>
                <w:ilvl w:val="0"/>
                <w:numId w:val="7"/>
              </w:numPr>
              <w:spacing w:after="0" w:line="240" w:lineRule="auto"/>
              <w:rPr>
                <w:rFonts w:ascii="Verdana" w:hAnsi="Verdana"/>
              </w:rPr>
            </w:pPr>
            <w:r w:rsidRPr="00602755">
              <w:rPr>
                <w:rFonts w:ascii="Verdana" w:hAnsi="Verdana"/>
              </w:rPr>
              <w:t>If no perpetrator is known at the onset of the case, the primary caretakers are the assumed perpetrators.</w:t>
            </w:r>
          </w:p>
        </w:tc>
      </w:tr>
    </w:tbl>
    <w:p w:rsidR="00B13055" w:rsidRPr="00602755" w:rsidRDefault="00B13055" w:rsidP="00B13055"/>
    <w:p w:rsidR="00D566F0" w:rsidRPr="00602755" w:rsidRDefault="00D566F0" w:rsidP="00D566F0">
      <w:pPr>
        <w:pStyle w:val="Heading1"/>
        <w:rPr>
          <w:sz w:val="22"/>
        </w:rPr>
      </w:pPr>
      <w:r w:rsidRPr="00602755">
        <w:rPr>
          <w:sz w:val="22"/>
        </w:rPr>
        <w:t>BURNS AND OTHER SKIN INJURIES</w:t>
      </w:r>
    </w:p>
    <w:p w:rsidR="00D566F0" w:rsidRPr="00602755" w:rsidRDefault="00D566F0" w:rsidP="00D566F0">
      <w:pPr>
        <w:pStyle w:val="ListParagraph"/>
        <w:numPr>
          <w:ilvl w:val="0"/>
          <w:numId w:val="9"/>
        </w:numPr>
        <w:ind w:left="360"/>
        <w:rPr>
          <w:rFonts w:ascii="Verdana" w:hAnsi="Verdana"/>
        </w:rPr>
      </w:pPr>
      <w:r w:rsidRPr="00602755">
        <w:rPr>
          <w:rFonts w:ascii="Verdana" w:hAnsi="Verdana"/>
        </w:rPr>
        <w:t>Establish age of child.</w:t>
      </w:r>
    </w:p>
    <w:p w:rsidR="00D566F0" w:rsidRPr="00602755" w:rsidRDefault="00D566F0" w:rsidP="00D566F0">
      <w:pPr>
        <w:pStyle w:val="ListParagraph"/>
        <w:numPr>
          <w:ilvl w:val="0"/>
          <w:numId w:val="9"/>
        </w:numPr>
        <w:ind w:left="360"/>
        <w:rPr>
          <w:rFonts w:ascii="Verdana" w:hAnsi="Verdana"/>
        </w:rPr>
      </w:pPr>
      <w:r w:rsidRPr="00602755">
        <w:rPr>
          <w:rFonts w:ascii="Verdana" w:hAnsi="Verdana"/>
        </w:rPr>
        <w:t>Determine location of injury.</w:t>
      </w:r>
    </w:p>
    <w:p w:rsidR="00D566F0" w:rsidRPr="00602755" w:rsidRDefault="00D566F0" w:rsidP="00D566F0">
      <w:pPr>
        <w:pStyle w:val="ListParagraph"/>
        <w:numPr>
          <w:ilvl w:val="0"/>
          <w:numId w:val="9"/>
        </w:numPr>
        <w:ind w:left="360"/>
        <w:rPr>
          <w:rFonts w:ascii="Verdana" w:hAnsi="Verdana"/>
        </w:rPr>
      </w:pPr>
      <w:r w:rsidRPr="00602755">
        <w:rPr>
          <w:rFonts w:ascii="Verdana" w:hAnsi="Verdana"/>
        </w:rPr>
        <w:t>Identify number of injuries.</w:t>
      </w:r>
    </w:p>
    <w:p w:rsidR="00D566F0" w:rsidRPr="00602755" w:rsidRDefault="00D566F0" w:rsidP="00D566F0">
      <w:pPr>
        <w:pStyle w:val="ListParagraph"/>
        <w:numPr>
          <w:ilvl w:val="0"/>
          <w:numId w:val="9"/>
        </w:numPr>
        <w:ind w:left="360"/>
        <w:rPr>
          <w:rFonts w:ascii="Verdana" w:hAnsi="Verdana"/>
        </w:rPr>
      </w:pPr>
      <w:r w:rsidRPr="00602755">
        <w:rPr>
          <w:rFonts w:ascii="Verdana" w:hAnsi="Verdana"/>
        </w:rPr>
        <w:t>Obtain a description of the injury (size, shape, color).</w:t>
      </w:r>
    </w:p>
    <w:p w:rsidR="00D566F0" w:rsidRPr="00602755" w:rsidRDefault="00D566F0" w:rsidP="00D566F0">
      <w:pPr>
        <w:pStyle w:val="ListParagraph"/>
        <w:numPr>
          <w:ilvl w:val="0"/>
          <w:numId w:val="9"/>
        </w:numPr>
        <w:ind w:left="360"/>
        <w:rPr>
          <w:rFonts w:ascii="Verdana" w:hAnsi="Verdana"/>
        </w:rPr>
      </w:pPr>
      <w:r w:rsidRPr="00602755">
        <w:rPr>
          <w:rFonts w:ascii="Verdana" w:hAnsi="Verdana"/>
        </w:rPr>
        <w:t>Obtain the reporting source’s understanding of the explanation of the injury.</w:t>
      </w:r>
    </w:p>
    <w:p w:rsidR="0083131A" w:rsidRDefault="0083131A" w:rsidP="00127DEA">
      <w:pPr>
        <w:pStyle w:val="Heading2"/>
        <w:rPr>
          <w:sz w:val="22"/>
          <w:szCs w:val="22"/>
        </w:rPr>
      </w:pPr>
    </w:p>
    <w:p w:rsidR="0083131A" w:rsidRDefault="0083131A" w:rsidP="00127DEA">
      <w:pPr>
        <w:pStyle w:val="Heading2"/>
        <w:rPr>
          <w:sz w:val="22"/>
          <w:szCs w:val="22"/>
        </w:rPr>
      </w:pPr>
    </w:p>
    <w:p w:rsidR="00D566F0" w:rsidRPr="00602755" w:rsidRDefault="00D566F0" w:rsidP="00127DEA">
      <w:pPr>
        <w:pStyle w:val="Heading2"/>
        <w:rPr>
          <w:sz w:val="22"/>
          <w:szCs w:val="22"/>
        </w:rPr>
      </w:pPr>
      <w:r w:rsidRPr="00602755">
        <w:rPr>
          <w:sz w:val="22"/>
          <w:szCs w:val="22"/>
        </w:rPr>
        <w:lastRenderedPageBreak/>
        <w:t>Practice Guidance</w:t>
      </w:r>
    </w:p>
    <w:p w:rsidR="00D566F0" w:rsidRPr="00602755" w:rsidRDefault="00D566F0" w:rsidP="00D566F0">
      <w:pPr>
        <w:pStyle w:val="ListParagraph"/>
        <w:numPr>
          <w:ilvl w:val="1"/>
          <w:numId w:val="9"/>
        </w:numPr>
        <w:ind w:left="720"/>
        <w:rPr>
          <w:rFonts w:ascii="Verdana" w:hAnsi="Verdana"/>
        </w:rPr>
      </w:pPr>
      <w:r w:rsidRPr="00602755">
        <w:rPr>
          <w:rFonts w:ascii="Verdana" w:hAnsi="Verdana"/>
        </w:rPr>
        <w:t>Injury to any critical areas of the body is concerning for abuse.</w:t>
      </w:r>
    </w:p>
    <w:p w:rsidR="00D566F0" w:rsidRPr="00602755" w:rsidRDefault="00D566F0" w:rsidP="00D566F0">
      <w:pPr>
        <w:pStyle w:val="ListParagraph"/>
        <w:numPr>
          <w:ilvl w:val="1"/>
          <w:numId w:val="9"/>
        </w:numPr>
        <w:ind w:left="720"/>
        <w:rPr>
          <w:rFonts w:ascii="Verdana" w:hAnsi="Verdana"/>
        </w:rPr>
      </w:pPr>
      <w:r w:rsidRPr="00602755">
        <w:rPr>
          <w:rFonts w:ascii="Verdana" w:hAnsi="Verdana"/>
        </w:rPr>
        <w:t>A child presenting with injuries to multiple planes or body surfaces (ex. left and right) without a known event is concerning for abuse as this pattern does not typically result from minor household accidents.</w:t>
      </w:r>
    </w:p>
    <w:p w:rsidR="00D566F0" w:rsidRPr="00602755" w:rsidRDefault="00D566F0" w:rsidP="00127DEA">
      <w:pPr>
        <w:pStyle w:val="Heading2"/>
        <w:rPr>
          <w:sz w:val="22"/>
          <w:szCs w:val="22"/>
        </w:rPr>
      </w:pPr>
      <w:r w:rsidRPr="00602755">
        <w:rPr>
          <w:sz w:val="22"/>
          <w:szCs w:val="22"/>
        </w:rPr>
        <w:t>Decision Point</w:t>
      </w:r>
    </w:p>
    <w:tbl>
      <w:tblPr>
        <w:tblStyle w:val="TableGrid"/>
        <w:tblW w:w="0" w:type="auto"/>
        <w:tblLook w:val="04A0" w:firstRow="1" w:lastRow="0" w:firstColumn="1" w:lastColumn="0" w:noHBand="0" w:noVBand="1"/>
      </w:tblPr>
      <w:tblGrid>
        <w:gridCol w:w="10152"/>
      </w:tblGrid>
      <w:tr w:rsidR="00D566F0" w:rsidRPr="00602755" w:rsidTr="00D566F0">
        <w:tc>
          <w:tcPr>
            <w:tcW w:w="10152" w:type="dxa"/>
          </w:tcPr>
          <w:p w:rsidR="00D566F0" w:rsidRPr="00602755" w:rsidRDefault="00D566F0" w:rsidP="0065710F">
            <w:pPr>
              <w:pStyle w:val="ListParagraph"/>
              <w:numPr>
                <w:ilvl w:val="0"/>
                <w:numId w:val="30"/>
              </w:numPr>
              <w:rPr>
                <w:rFonts w:ascii="Verdana" w:hAnsi="Verdana"/>
              </w:rPr>
            </w:pPr>
            <w:r w:rsidRPr="00602755">
              <w:rPr>
                <w:rFonts w:ascii="Verdana" w:hAnsi="Verdana"/>
              </w:rPr>
              <w:t>When all of the information above has been collected, the worker/supervisor must evaluate the injury based on:</w:t>
            </w:r>
          </w:p>
          <w:p w:rsidR="00D566F0" w:rsidRPr="00602755" w:rsidRDefault="00D566F0" w:rsidP="0065710F">
            <w:pPr>
              <w:pStyle w:val="ListParagraph"/>
              <w:numPr>
                <w:ilvl w:val="0"/>
                <w:numId w:val="32"/>
              </w:numPr>
              <w:rPr>
                <w:rFonts w:ascii="Verdana" w:hAnsi="Verdana"/>
              </w:rPr>
            </w:pPr>
            <w:r w:rsidRPr="00602755">
              <w:rPr>
                <w:rFonts w:ascii="Verdana" w:hAnsi="Verdana"/>
              </w:rPr>
              <w:t>Age of child;</w:t>
            </w:r>
          </w:p>
          <w:p w:rsidR="00D566F0" w:rsidRPr="00602755" w:rsidRDefault="00D566F0" w:rsidP="0065710F">
            <w:pPr>
              <w:pStyle w:val="ListParagraph"/>
              <w:numPr>
                <w:ilvl w:val="0"/>
                <w:numId w:val="32"/>
              </w:numPr>
              <w:rPr>
                <w:rFonts w:ascii="Verdana" w:hAnsi="Verdana"/>
              </w:rPr>
            </w:pPr>
            <w:r w:rsidRPr="00602755">
              <w:rPr>
                <w:rFonts w:ascii="Verdana" w:hAnsi="Verdana"/>
              </w:rPr>
              <w:t>Mobility of child;</w:t>
            </w:r>
          </w:p>
          <w:p w:rsidR="00D566F0" w:rsidRPr="00602755" w:rsidRDefault="00D566F0" w:rsidP="0065710F">
            <w:pPr>
              <w:pStyle w:val="ListParagraph"/>
              <w:numPr>
                <w:ilvl w:val="0"/>
                <w:numId w:val="32"/>
              </w:numPr>
              <w:rPr>
                <w:rFonts w:ascii="Verdana" w:hAnsi="Verdana"/>
              </w:rPr>
            </w:pPr>
            <w:r w:rsidRPr="00602755">
              <w:rPr>
                <w:rFonts w:ascii="Verdana" w:hAnsi="Verdana"/>
              </w:rPr>
              <w:t>Location of burns/injuries;</w:t>
            </w:r>
          </w:p>
          <w:p w:rsidR="00D566F0" w:rsidRPr="00602755" w:rsidRDefault="00D566F0" w:rsidP="0065710F">
            <w:pPr>
              <w:pStyle w:val="ListParagraph"/>
              <w:numPr>
                <w:ilvl w:val="0"/>
                <w:numId w:val="32"/>
              </w:numPr>
              <w:rPr>
                <w:rFonts w:ascii="Verdana" w:hAnsi="Verdana"/>
              </w:rPr>
            </w:pPr>
            <w:r w:rsidRPr="00602755">
              <w:rPr>
                <w:rFonts w:ascii="Verdana" w:hAnsi="Verdana"/>
              </w:rPr>
              <w:t>Number of burns/injuries; and</w:t>
            </w:r>
          </w:p>
          <w:p w:rsidR="00D566F0" w:rsidRPr="00602755" w:rsidRDefault="00D566F0" w:rsidP="0065710F">
            <w:pPr>
              <w:pStyle w:val="ListParagraph"/>
              <w:numPr>
                <w:ilvl w:val="0"/>
                <w:numId w:val="32"/>
              </w:numPr>
              <w:rPr>
                <w:rFonts w:ascii="Verdana" w:hAnsi="Verdana"/>
              </w:rPr>
            </w:pPr>
            <w:r w:rsidRPr="00602755">
              <w:rPr>
                <w:rFonts w:ascii="Verdana" w:hAnsi="Verdana"/>
              </w:rPr>
              <w:t>Agency history of allegations involving violent behavior, assault, inappropriate caretakers, physical injury, etc.</w:t>
            </w:r>
          </w:p>
          <w:p w:rsidR="00D566F0" w:rsidRPr="00602755" w:rsidRDefault="00D566F0" w:rsidP="0065710F">
            <w:pPr>
              <w:pStyle w:val="ListParagraph"/>
              <w:numPr>
                <w:ilvl w:val="0"/>
                <w:numId w:val="30"/>
              </w:numPr>
              <w:rPr>
                <w:rFonts w:ascii="Verdana" w:hAnsi="Verdana"/>
                <w:b/>
              </w:rPr>
            </w:pPr>
            <w:r w:rsidRPr="00602755">
              <w:rPr>
                <w:rFonts w:ascii="Verdana" w:hAnsi="Verdana"/>
              </w:rPr>
              <w:t xml:space="preserve">This information </w:t>
            </w:r>
            <w:r w:rsidRPr="00602755">
              <w:rPr>
                <w:rFonts w:ascii="Verdana" w:hAnsi="Verdana"/>
                <w:u w:val="single"/>
              </w:rPr>
              <w:t>must be weighed against the explanation provided</w:t>
            </w:r>
            <w:r w:rsidRPr="00602755">
              <w:rPr>
                <w:rFonts w:ascii="Verdana" w:hAnsi="Verdana"/>
              </w:rPr>
              <w:t xml:space="preserve"> by the referral source.  If no explanation is provided and</w:t>
            </w:r>
            <w:r w:rsidRPr="00602755">
              <w:rPr>
                <w:rFonts w:ascii="Verdana" w:hAnsi="Verdana"/>
                <w:b/>
              </w:rPr>
              <w:t xml:space="preserve"> </w:t>
            </w:r>
            <w:r w:rsidRPr="00602755">
              <w:rPr>
                <w:rFonts w:ascii="Verdana" w:hAnsi="Verdana"/>
              </w:rPr>
              <w:t xml:space="preserve">the injury is in a critical area of the body, </w:t>
            </w:r>
            <w:r w:rsidRPr="00602755">
              <w:rPr>
                <w:rFonts w:ascii="Verdana" w:hAnsi="Verdana"/>
                <w:b/>
              </w:rPr>
              <w:t xml:space="preserve">risk to the child is assumed and the referral meets criteria.   </w:t>
            </w:r>
          </w:p>
          <w:p w:rsidR="00D566F0" w:rsidRPr="00602755" w:rsidRDefault="00D566F0" w:rsidP="0065710F">
            <w:pPr>
              <w:pStyle w:val="ListParagraph"/>
              <w:numPr>
                <w:ilvl w:val="0"/>
                <w:numId w:val="30"/>
              </w:numPr>
              <w:rPr>
                <w:rFonts w:ascii="Verdana" w:hAnsi="Verdana"/>
              </w:rPr>
            </w:pPr>
            <w:r w:rsidRPr="00602755">
              <w:rPr>
                <w:rFonts w:ascii="Verdana" w:hAnsi="Verdana"/>
              </w:rPr>
              <w:t xml:space="preserve">Minor scratches with explanations in mobile children </w:t>
            </w:r>
            <w:r w:rsidRPr="00602755">
              <w:rPr>
                <w:rFonts w:ascii="Verdana" w:hAnsi="Verdana"/>
                <w:i/>
                <w:u w:val="single"/>
              </w:rPr>
              <w:t>do not meet</w:t>
            </w:r>
            <w:r w:rsidRPr="00602755">
              <w:rPr>
                <w:rFonts w:ascii="Verdana" w:hAnsi="Verdana"/>
              </w:rPr>
              <w:t xml:space="preserve"> criteria.</w:t>
            </w:r>
          </w:p>
          <w:p w:rsidR="00D566F0" w:rsidRPr="00602755" w:rsidRDefault="00D566F0" w:rsidP="0065710F">
            <w:pPr>
              <w:pStyle w:val="ListParagraph"/>
              <w:numPr>
                <w:ilvl w:val="0"/>
                <w:numId w:val="30"/>
              </w:numPr>
              <w:rPr>
                <w:rFonts w:ascii="Verdana" w:hAnsi="Verdana"/>
              </w:rPr>
            </w:pPr>
            <w:r w:rsidRPr="00602755">
              <w:rPr>
                <w:rFonts w:ascii="Verdana" w:hAnsi="Verdana"/>
              </w:rPr>
              <w:t>If no perpetrator is known at the onset of the referral, the primary caretakers are assumed perpetrators.</w:t>
            </w:r>
          </w:p>
        </w:tc>
      </w:tr>
    </w:tbl>
    <w:p w:rsidR="00D566F0" w:rsidRPr="00602755" w:rsidRDefault="00D566F0" w:rsidP="00D566F0"/>
    <w:p w:rsidR="00D566F0" w:rsidRPr="00602755" w:rsidRDefault="00D566F0" w:rsidP="00D566F0">
      <w:pPr>
        <w:pStyle w:val="Heading1"/>
        <w:rPr>
          <w:sz w:val="22"/>
        </w:rPr>
      </w:pPr>
      <w:r w:rsidRPr="00602755">
        <w:rPr>
          <w:sz w:val="22"/>
        </w:rPr>
        <w:t>FRACTURES</w:t>
      </w:r>
    </w:p>
    <w:p w:rsidR="00D566F0" w:rsidRPr="00602755" w:rsidRDefault="00D566F0" w:rsidP="00D566F0">
      <w:pPr>
        <w:pStyle w:val="ListParagraph"/>
        <w:numPr>
          <w:ilvl w:val="0"/>
          <w:numId w:val="13"/>
        </w:numPr>
        <w:rPr>
          <w:rFonts w:ascii="Verdana" w:hAnsi="Verdana"/>
        </w:rPr>
      </w:pPr>
      <w:r w:rsidRPr="00602755">
        <w:rPr>
          <w:rFonts w:ascii="Verdana" w:hAnsi="Verdana"/>
        </w:rPr>
        <w:t>Establish age of child.</w:t>
      </w:r>
    </w:p>
    <w:p w:rsidR="00D566F0" w:rsidRPr="00602755" w:rsidRDefault="00D566F0" w:rsidP="00D566F0">
      <w:pPr>
        <w:pStyle w:val="ListParagraph"/>
        <w:numPr>
          <w:ilvl w:val="0"/>
          <w:numId w:val="13"/>
        </w:numPr>
        <w:rPr>
          <w:rFonts w:ascii="Verdana" w:hAnsi="Verdana"/>
        </w:rPr>
      </w:pPr>
      <w:r w:rsidRPr="00602755">
        <w:rPr>
          <w:rFonts w:ascii="Verdana" w:hAnsi="Verdana"/>
        </w:rPr>
        <w:t>Determine location of injury.</w:t>
      </w:r>
    </w:p>
    <w:p w:rsidR="00D566F0" w:rsidRPr="00602755" w:rsidRDefault="00D566F0" w:rsidP="00D566F0">
      <w:pPr>
        <w:pStyle w:val="ListParagraph"/>
        <w:numPr>
          <w:ilvl w:val="0"/>
          <w:numId w:val="13"/>
        </w:numPr>
        <w:rPr>
          <w:rFonts w:ascii="Verdana" w:hAnsi="Verdana"/>
        </w:rPr>
      </w:pPr>
      <w:r w:rsidRPr="00602755">
        <w:rPr>
          <w:rFonts w:ascii="Verdana" w:hAnsi="Verdana"/>
        </w:rPr>
        <w:t>Identify number of injuries.</w:t>
      </w:r>
    </w:p>
    <w:p w:rsidR="00D566F0" w:rsidRPr="00602755" w:rsidRDefault="00D566F0" w:rsidP="00D566F0">
      <w:pPr>
        <w:pStyle w:val="ListParagraph"/>
        <w:numPr>
          <w:ilvl w:val="0"/>
          <w:numId w:val="13"/>
        </w:numPr>
        <w:rPr>
          <w:rFonts w:ascii="Verdana" w:hAnsi="Verdana"/>
        </w:rPr>
      </w:pPr>
      <w:r w:rsidRPr="00602755">
        <w:rPr>
          <w:rFonts w:ascii="Verdana" w:hAnsi="Verdana"/>
        </w:rPr>
        <w:t>Obtain a description of the injury (size, shape, color).</w:t>
      </w:r>
    </w:p>
    <w:p w:rsidR="00D566F0" w:rsidRPr="00602755" w:rsidRDefault="00D566F0" w:rsidP="00D566F0">
      <w:pPr>
        <w:pStyle w:val="ListParagraph"/>
        <w:numPr>
          <w:ilvl w:val="0"/>
          <w:numId w:val="13"/>
        </w:numPr>
        <w:rPr>
          <w:rFonts w:ascii="Verdana" w:hAnsi="Verdana"/>
        </w:rPr>
      </w:pPr>
      <w:r w:rsidRPr="00602755">
        <w:rPr>
          <w:rFonts w:ascii="Verdana" w:hAnsi="Verdana"/>
        </w:rPr>
        <w:t>Obtain the reporting source’s understanding of the explanation of the injury.</w:t>
      </w:r>
    </w:p>
    <w:p w:rsidR="00D566F0" w:rsidRPr="00602755" w:rsidRDefault="00D566F0" w:rsidP="00127DEA">
      <w:pPr>
        <w:pStyle w:val="Heading2"/>
        <w:rPr>
          <w:sz w:val="22"/>
          <w:szCs w:val="22"/>
        </w:rPr>
      </w:pPr>
      <w:r w:rsidRPr="00602755">
        <w:rPr>
          <w:sz w:val="22"/>
          <w:szCs w:val="22"/>
        </w:rPr>
        <w:t>Practice Guidance</w:t>
      </w:r>
    </w:p>
    <w:p w:rsidR="00D566F0" w:rsidRPr="00602755" w:rsidRDefault="00D566F0" w:rsidP="00D566F0">
      <w:pPr>
        <w:pStyle w:val="ListParagraph"/>
        <w:numPr>
          <w:ilvl w:val="0"/>
          <w:numId w:val="14"/>
        </w:numPr>
        <w:ind w:left="360"/>
        <w:rPr>
          <w:rFonts w:ascii="Verdana" w:hAnsi="Verdana"/>
        </w:rPr>
      </w:pPr>
      <w:r w:rsidRPr="00602755">
        <w:rPr>
          <w:rFonts w:ascii="Verdana" w:hAnsi="Verdana"/>
        </w:rPr>
        <w:t>The fracture location, type, number and age of fractures are all factors to be evaluated at intake.</w:t>
      </w:r>
    </w:p>
    <w:p w:rsidR="00D566F0" w:rsidRPr="00602755" w:rsidRDefault="00D566F0" w:rsidP="00D566F0">
      <w:pPr>
        <w:pStyle w:val="ListParagraph"/>
        <w:numPr>
          <w:ilvl w:val="0"/>
          <w:numId w:val="14"/>
        </w:numPr>
        <w:ind w:left="360"/>
        <w:rPr>
          <w:rFonts w:ascii="Verdana" w:hAnsi="Verdana"/>
        </w:rPr>
      </w:pPr>
      <w:r w:rsidRPr="00602755">
        <w:rPr>
          <w:rFonts w:ascii="Verdana" w:hAnsi="Verdana"/>
        </w:rPr>
        <w:t>Certain bones are more difficult to break, and certain fractures are more indicative of abuse.</w:t>
      </w:r>
    </w:p>
    <w:p w:rsidR="00D566F0" w:rsidRPr="00602755" w:rsidRDefault="00D566F0" w:rsidP="00D566F0">
      <w:pPr>
        <w:pStyle w:val="ListParagraph"/>
        <w:numPr>
          <w:ilvl w:val="0"/>
          <w:numId w:val="17"/>
        </w:numPr>
        <w:ind w:left="360"/>
        <w:rPr>
          <w:rFonts w:ascii="Verdana" w:hAnsi="Verdana"/>
        </w:rPr>
      </w:pPr>
      <w:r w:rsidRPr="00602755">
        <w:rPr>
          <w:rFonts w:ascii="Verdana" w:hAnsi="Verdana"/>
        </w:rPr>
        <w:t xml:space="preserve">In mobile children, </w:t>
      </w:r>
      <w:r w:rsidRPr="00602755">
        <w:rPr>
          <w:rFonts w:ascii="Verdana" w:hAnsi="Verdana"/>
          <w:u w:val="single"/>
        </w:rPr>
        <w:t>even when the explanation appears consistent with the injury, additional medical exams are necessary to ensure no other injuries exist</w:t>
      </w:r>
      <w:r w:rsidRPr="00602755">
        <w:rPr>
          <w:rFonts w:ascii="Verdana" w:hAnsi="Verdana"/>
        </w:rPr>
        <w:t>:</w:t>
      </w:r>
    </w:p>
    <w:p w:rsidR="00D566F0" w:rsidRPr="00602755" w:rsidRDefault="00D566F0" w:rsidP="00D566F0">
      <w:pPr>
        <w:pStyle w:val="ListParagraph"/>
        <w:numPr>
          <w:ilvl w:val="1"/>
          <w:numId w:val="15"/>
        </w:numPr>
        <w:ind w:left="720"/>
        <w:rPr>
          <w:rFonts w:ascii="Verdana" w:hAnsi="Verdana"/>
        </w:rPr>
      </w:pPr>
      <w:r w:rsidRPr="00602755">
        <w:rPr>
          <w:rFonts w:ascii="Verdana" w:hAnsi="Verdana"/>
        </w:rPr>
        <w:t xml:space="preserve">If the reporting source is a medical professional and the </w:t>
      </w:r>
      <w:r w:rsidR="00FE4971">
        <w:rPr>
          <w:rFonts w:ascii="Verdana" w:hAnsi="Verdana"/>
        </w:rPr>
        <w:t>below</w:t>
      </w:r>
      <w:r w:rsidRPr="00602755">
        <w:rPr>
          <w:rFonts w:ascii="Verdana" w:hAnsi="Verdana"/>
        </w:rPr>
        <w:t xml:space="preserve"> mentioned tests were not performed, worker/supervisor inquires as to whether they plan to complete additional testing or refer to another hospital for additional testing/services.</w:t>
      </w:r>
    </w:p>
    <w:p w:rsidR="00D566F0" w:rsidRPr="00602755" w:rsidRDefault="00D566F0" w:rsidP="00D566F0">
      <w:pPr>
        <w:pStyle w:val="ListParagraph"/>
        <w:numPr>
          <w:ilvl w:val="1"/>
          <w:numId w:val="15"/>
        </w:numPr>
        <w:ind w:left="720"/>
        <w:rPr>
          <w:rFonts w:ascii="Verdana" w:hAnsi="Verdana"/>
        </w:rPr>
      </w:pPr>
      <w:r w:rsidRPr="00602755">
        <w:rPr>
          <w:rFonts w:ascii="Verdana" w:hAnsi="Verdana"/>
        </w:rPr>
        <w:t>Worker/supervisor explains the results of this testing help the agency to determine if a referral meets criteria.</w:t>
      </w:r>
    </w:p>
    <w:p w:rsidR="00D566F0" w:rsidRPr="00602755" w:rsidRDefault="00D566F0" w:rsidP="00D566F0">
      <w:pPr>
        <w:pStyle w:val="ListParagraph"/>
        <w:numPr>
          <w:ilvl w:val="1"/>
          <w:numId w:val="15"/>
        </w:numPr>
        <w:ind w:left="720"/>
        <w:rPr>
          <w:rFonts w:ascii="Verdana" w:hAnsi="Verdana"/>
        </w:rPr>
      </w:pPr>
      <w:r w:rsidRPr="00602755">
        <w:rPr>
          <w:rFonts w:ascii="Verdana" w:hAnsi="Verdana"/>
        </w:rPr>
        <w:t xml:space="preserve">Worker/supervisor shares the intake ID and hotline phone number with the reporting source and asks he/she to call back with the results of additional testing, </w:t>
      </w:r>
      <w:r w:rsidRPr="00602755">
        <w:rPr>
          <w:rFonts w:ascii="Verdana" w:hAnsi="Verdana"/>
        </w:rPr>
        <w:lastRenderedPageBreak/>
        <w:t>if additional testing will be completed, or if the testing will be completed by another hospital, and to share this information with a referral hospital so that results or additional information can be communicated back to P&amp;P efficiently.</w:t>
      </w:r>
    </w:p>
    <w:p w:rsidR="00D566F0" w:rsidRPr="00602755" w:rsidRDefault="00D566F0" w:rsidP="00127DEA">
      <w:pPr>
        <w:pStyle w:val="Heading2"/>
        <w:rPr>
          <w:sz w:val="22"/>
          <w:szCs w:val="22"/>
        </w:rPr>
      </w:pPr>
      <w:r w:rsidRPr="00602755">
        <w:rPr>
          <w:sz w:val="22"/>
          <w:szCs w:val="22"/>
        </w:rPr>
        <w:t>Decision Point</w:t>
      </w:r>
    </w:p>
    <w:p w:rsidR="00D566F0" w:rsidRPr="00602755" w:rsidRDefault="00D566F0" w:rsidP="00FE4971">
      <w:pPr>
        <w:spacing w:after="0"/>
        <w:rPr>
          <w:rFonts w:ascii="Verdana" w:hAnsi="Verdana"/>
          <w:b/>
          <w:bCs/>
          <w:iCs/>
        </w:rPr>
      </w:pPr>
      <w:r w:rsidRPr="00602755">
        <w:rPr>
          <w:rFonts w:ascii="Verdana" w:hAnsi="Verdana"/>
          <w:b/>
        </w:rPr>
        <w:t xml:space="preserve">***NOTE: </w:t>
      </w:r>
      <w:r w:rsidRPr="00602755">
        <w:rPr>
          <w:rFonts w:ascii="Verdana" w:hAnsi="Verdana"/>
          <w:b/>
          <w:bCs/>
          <w:iCs/>
        </w:rPr>
        <w:t>Please have a medical professional address the issues below.</w:t>
      </w:r>
    </w:p>
    <w:tbl>
      <w:tblPr>
        <w:tblStyle w:val="TableGrid"/>
        <w:tblW w:w="0" w:type="auto"/>
        <w:tblLook w:val="04A0" w:firstRow="1" w:lastRow="0" w:firstColumn="1" w:lastColumn="0" w:noHBand="0" w:noVBand="1"/>
      </w:tblPr>
      <w:tblGrid>
        <w:gridCol w:w="10152"/>
      </w:tblGrid>
      <w:tr w:rsidR="00D566F0" w:rsidRPr="00602755" w:rsidTr="00D566F0">
        <w:tc>
          <w:tcPr>
            <w:tcW w:w="10152" w:type="dxa"/>
          </w:tcPr>
          <w:p w:rsidR="00D566F0" w:rsidRPr="00602755" w:rsidRDefault="00D566F0" w:rsidP="00D566F0">
            <w:pPr>
              <w:pStyle w:val="ListParagraph"/>
              <w:numPr>
                <w:ilvl w:val="0"/>
                <w:numId w:val="12"/>
              </w:numPr>
              <w:ind w:left="540" w:hanging="270"/>
              <w:rPr>
                <w:rFonts w:ascii="Verdana" w:hAnsi="Verdana"/>
              </w:rPr>
            </w:pPr>
            <w:r w:rsidRPr="00602755">
              <w:rPr>
                <w:rFonts w:ascii="Verdana" w:hAnsi="Verdana"/>
              </w:rPr>
              <w:t>When all of the information has been collected the worker/supervisor evaluate the injury based on:</w:t>
            </w:r>
          </w:p>
          <w:p w:rsidR="00D566F0" w:rsidRPr="00602755" w:rsidRDefault="00D566F0" w:rsidP="00D566F0">
            <w:pPr>
              <w:pStyle w:val="ListParagraph"/>
              <w:numPr>
                <w:ilvl w:val="1"/>
                <w:numId w:val="12"/>
              </w:numPr>
              <w:rPr>
                <w:rFonts w:ascii="Verdana" w:hAnsi="Verdana"/>
              </w:rPr>
            </w:pPr>
            <w:r w:rsidRPr="00602755">
              <w:rPr>
                <w:rFonts w:ascii="Verdana" w:hAnsi="Verdana"/>
              </w:rPr>
              <w:t>Age of the child;</w:t>
            </w:r>
          </w:p>
          <w:p w:rsidR="00D566F0" w:rsidRPr="00602755" w:rsidRDefault="00D566F0" w:rsidP="00D566F0">
            <w:pPr>
              <w:pStyle w:val="ListParagraph"/>
              <w:numPr>
                <w:ilvl w:val="1"/>
                <w:numId w:val="12"/>
              </w:numPr>
              <w:rPr>
                <w:rFonts w:ascii="Verdana" w:hAnsi="Verdana"/>
              </w:rPr>
            </w:pPr>
            <w:r w:rsidRPr="00602755">
              <w:rPr>
                <w:rFonts w:ascii="Verdana" w:hAnsi="Verdana"/>
              </w:rPr>
              <w:t>Location of the injury;</w:t>
            </w:r>
          </w:p>
          <w:p w:rsidR="00D566F0" w:rsidRPr="00602755" w:rsidRDefault="00D566F0" w:rsidP="00D566F0">
            <w:pPr>
              <w:pStyle w:val="ListParagraph"/>
              <w:numPr>
                <w:ilvl w:val="1"/>
                <w:numId w:val="12"/>
              </w:numPr>
              <w:rPr>
                <w:rFonts w:ascii="Verdana" w:hAnsi="Verdana"/>
              </w:rPr>
            </w:pPr>
            <w:r w:rsidRPr="00602755">
              <w:rPr>
                <w:rFonts w:ascii="Verdana" w:hAnsi="Verdana"/>
              </w:rPr>
              <w:t>Number of injuries; and</w:t>
            </w:r>
          </w:p>
          <w:p w:rsidR="00D566F0" w:rsidRPr="00602755" w:rsidRDefault="00D566F0" w:rsidP="00D566F0">
            <w:pPr>
              <w:pStyle w:val="ListParagraph"/>
              <w:numPr>
                <w:ilvl w:val="1"/>
                <w:numId w:val="12"/>
              </w:numPr>
              <w:rPr>
                <w:rFonts w:ascii="Verdana" w:hAnsi="Verdana"/>
              </w:rPr>
            </w:pPr>
            <w:r w:rsidRPr="00602755">
              <w:rPr>
                <w:rFonts w:ascii="Verdana" w:hAnsi="Verdana"/>
              </w:rPr>
              <w:t>Agency history of allegations involving violent behavior, assault, inappropriate caretakers, physical injury, etc.</w:t>
            </w:r>
          </w:p>
          <w:p w:rsidR="00D566F0" w:rsidRDefault="00D566F0" w:rsidP="00D566F0">
            <w:pPr>
              <w:pStyle w:val="ListParagraph"/>
              <w:numPr>
                <w:ilvl w:val="0"/>
                <w:numId w:val="12"/>
              </w:numPr>
              <w:ind w:left="540" w:hanging="270"/>
              <w:rPr>
                <w:rFonts w:ascii="Verdana" w:hAnsi="Verdana"/>
              </w:rPr>
            </w:pPr>
            <w:r w:rsidRPr="00602755">
              <w:rPr>
                <w:rFonts w:ascii="Verdana" w:hAnsi="Verdana"/>
              </w:rPr>
              <w:t>If no explanation or a vague explanation is provided fractures in children age four (4) and younger meet criteria.</w:t>
            </w:r>
          </w:p>
          <w:p w:rsidR="00FE4971" w:rsidRPr="00602755" w:rsidRDefault="00FE4971" w:rsidP="00D566F0">
            <w:pPr>
              <w:pStyle w:val="ListParagraph"/>
              <w:numPr>
                <w:ilvl w:val="0"/>
                <w:numId w:val="12"/>
              </w:numPr>
              <w:ind w:left="540" w:hanging="270"/>
              <w:rPr>
                <w:rFonts w:ascii="Verdana" w:hAnsi="Verdana"/>
              </w:rPr>
            </w:pPr>
            <w:r>
              <w:rPr>
                <w:rFonts w:ascii="Verdana" w:hAnsi="Verdana"/>
              </w:rPr>
              <w:t>In mobile children, even when the explanation is consistent with the injury, additional medical exams are necessary to ensure no other injuries exist:</w:t>
            </w:r>
          </w:p>
          <w:p w:rsidR="00D566F0" w:rsidRPr="00602755" w:rsidRDefault="00D566F0" w:rsidP="00FE4971">
            <w:pPr>
              <w:pStyle w:val="ListParagraph"/>
              <w:numPr>
                <w:ilvl w:val="1"/>
                <w:numId w:val="12"/>
              </w:numPr>
              <w:rPr>
                <w:rFonts w:ascii="Verdana" w:hAnsi="Verdana"/>
              </w:rPr>
            </w:pPr>
            <w:r w:rsidRPr="00602755">
              <w:rPr>
                <w:rFonts w:ascii="Verdana" w:hAnsi="Verdana"/>
              </w:rPr>
              <w:t xml:space="preserve">Pelvis, scapula and sternum fractures meet acceptance criteria. </w:t>
            </w:r>
          </w:p>
          <w:p w:rsidR="00D566F0" w:rsidRPr="00602755" w:rsidRDefault="00D566F0" w:rsidP="00FE4971">
            <w:pPr>
              <w:pStyle w:val="ListParagraph"/>
              <w:numPr>
                <w:ilvl w:val="1"/>
                <w:numId w:val="12"/>
              </w:numPr>
              <w:rPr>
                <w:rFonts w:ascii="Verdana" w:hAnsi="Verdana"/>
              </w:rPr>
            </w:pPr>
            <w:r w:rsidRPr="00602755">
              <w:rPr>
                <w:rFonts w:ascii="Verdana" w:hAnsi="Verdana"/>
              </w:rPr>
              <w:t>Skull fracture with no explanation or a vague explanation meets criteria.</w:t>
            </w:r>
          </w:p>
          <w:p w:rsidR="00D566F0" w:rsidRPr="00602755" w:rsidRDefault="00D566F0" w:rsidP="00FE4971">
            <w:pPr>
              <w:pStyle w:val="ListParagraph"/>
              <w:numPr>
                <w:ilvl w:val="1"/>
                <w:numId w:val="12"/>
              </w:numPr>
              <w:rPr>
                <w:rFonts w:ascii="Verdana" w:hAnsi="Verdana"/>
              </w:rPr>
            </w:pPr>
            <w:r w:rsidRPr="00602755">
              <w:rPr>
                <w:rFonts w:ascii="Verdana" w:hAnsi="Verdana"/>
              </w:rPr>
              <w:t>Skull fracture with an explanation meets criteria unless:</w:t>
            </w:r>
          </w:p>
          <w:p w:rsidR="00D566F0" w:rsidRPr="00602755" w:rsidRDefault="00D566F0" w:rsidP="00FE4971">
            <w:pPr>
              <w:pStyle w:val="ListParagraph"/>
              <w:numPr>
                <w:ilvl w:val="2"/>
                <w:numId w:val="12"/>
              </w:numPr>
              <w:rPr>
                <w:rFonts w:ascii="Verdana" w:hAnsi="Verdana"/>
              </w:rPr>
            </w:pPr>
            <w:r w:rsidRPr="00602755">
              <w:rPr>
                <w:rFonts w:ascii="Verdana" w:hAnsi="Verdana"/>
              </w:rPr>
              <w:t xml:space="preserve">The history is consistent; </w:t>
            </w:r>
            <w:r w:rsidRPr="00602755">
              <w:rPr>
                <w:rFonts w:ascii="Verdana" w:hAnsi="Verdana"/>
                <w:b/>
              </w:rPr>
              <w:t>and</w:t>
            </w:r>
          </w:p>
          <w:p w:rsidR="00D566F0" w:rsidRPr="00602755" w:rsidRDefault="00D566F0" w:rsidP="00FE4971">
            <w:pPr>
              <w:pStyle w:val="ListParagraph"/>
              <w:numPr>
                <w:ilvl w:val="2"/>
                <w:numId w:val="12"/>
              </w:numPr>
              <w:rPr>
                <w:rFonts w:ascii="Verdana" w:hAnsi="Verdana"/>
              </w:rPr>
            </w:pPr>
            <w:r w:rsidRPr="00602755">
              <w:rPr>
                <w:rFonts w:ascii="Verdana" w:hAnsi="Verdana"/>
              </w:rPr>
              <w:t>The reporting source attests that the following exams have been done and were negative for additional injuries:</w:t>
            </w:r>
          </w:p>
          <w:p w:rsidR="00D566F0" w:rsidRPr="00602755" w:rsidRDefault="00D566F0" w:rsidP="00FE4971">
            <w:pPr>
              <w:pStyle w:val="ListParagraph"/>
              <w:numPr>
                <w:ilvl w:val="3"/>
                <w:numId w:val="12"/>
              </w:numPr>
              <w:rPr>
                <w:rFonts w:ascii="Verdana" w:hAnsi="Verdana"/>
              </w:rPr>
            </w:pPr>
            <w:r w:rsidRPr="00602755">
              <w:rPr>
                <w:rFonts w:ascii="Verdana" w:hAnsi="Verdana"/>
              </w:rPr>
              <w:t xml:space="preserve">Full skeletal survey (not a </w:t>
            </w:r>
            <w:proofErr w:type="spellStart"/>
            <w:r w:rsidRPr="00602755">
              <w:rPr>
                <w:rFonts w:ascii="Verdana" w:hAnsi="Verdana"/>
              </w:rPr>
              <w:t>babygram</w:t>
            </w:r>
            <w:proofErr w:type="spellEnd"/>
            <w:r w:rsidRPr="00602755">
              <w:rPr>
                <w:rFonts w:ascii="Verdana" w:hAnsi="Verdana"/>
              </w:rPr>
              <w:t xml:space="preserve">); </w:t>
            </w:r>
          </w:p>
          <w:p w:rsidR="00D566F0" w:rsidRPr="00602755" w:rsidRDefault="00D566F0" w:rsidP="00FE4971">
            <w:pPr>
              <w:pStyle w:val="ListParagraph"/>
              <w:numPr>
                <w:ilvl w:val="3"/>
                <w:numId w:val="12"/>
              </w:numPr>
              <w:rPr>
                <w:rFonts w:ascii="Verdana" w:hAnsi="Verdana"/>
              </w:rPr>
            </w:pPr>
            <w:r w:rsidRPr="00602755">
              <w:rPr>
                <w:rFonts w:ascii="Verdana" w:hAnsi="Verdana"/>
              </w:rPr>
              <w:t xml:space="preserve">A head CT; </w:t>
            </w:r>
            <w:r w:rsidRPr="00602755">
              <w:rPr>
                <w:rFonts w:ascii="Verdana" w:hAnsi="Verdana"/>
                <w:b/>
              </w:rPr>
              <w:t>and</w:t>
            </w:r>
          </w:p>
          <w:p w:rsidR="00D566F0" w:rsidRPr="00602755" w:rsidRDefault="00D566F0" w:rsidP="00FE4971">
            <w:pPr>
              <w:pStyle w:val="ListParagraph"/>
              <w:numPr>
                <w:ilvl w:val="3"/>
                <w:numId w:val="12"/>
              </w:numPr>
              <w:rPr>
                <w:rFonts w:ascii="Verdana" w:hAnsi="Verdana"/>
              </w:rPr>
            </w:pPr>
            <w:r w:rsidRPr="00602755">
              <w:rPr>
                <w:rFonts w:ascii="Verdana" w:hAnsi="Verdana"/>
              </w:rPr>
              <w:t xml:space="preserve">Full skin exam. </w:t>
            </w:r>
          </w:p>
          <w:p w:rsidR="00D566F0" w:rsidRPr="00602755" w:rsidRDefault="00D566F0" w:rsidP="00FE4971">
            <w:pPr>
              <w:pStyle w:val="ListParagraph"/>
              <w:numPr>
                <w:ilvl w:val="1"/>
                <w:numId w:val="12"/>
              </w:numPr>
              <w:rPr>
                <w:rFonts w:ascii="Verdana" w:hAnsi="Verdana"/>
              </w:rPr>
            </w:pPr>
            <w:r w:rsidRPr="00602755">
              <w:rPr>
                <w:rFonts w:ascii="Verdana" w:hAnsi="Verdana"/>
              </w:rPr>
              <w:t xml:space="preserve">Rib fractures meet criteria in all children age four (4) and younger. </w:t>
            </w:r>
          </w:p>
          <w:p w:rsidR="00D566F0" w:rsidRPr="00602755" w:rsidRDefault="00D566F0" w:rsidP="00FE4971">
            <w:pPr>
              <w:pStyle w:val="ListParagraph"/>
              <w:numPr>
                <w:ilvl w:val="1"/>
                <w:numId w:val="12"/>
              </w:numPr>
              <w:rPr>
                <w:rFonts w:ascii="Verdana" w:hAnsi="Verdana"/>
              </w:rPr>
            </w:pPr>
            <w:r w:rsidRPr="00602755">
              <w:rPr>
                <w:rFonts w:ascii="Verdana" w:hAnsi="Verdana"/>
              </w:rPr>
              <w:t>Metaphyseal fractures (also known as a bucket handle or corner fracture) meet criteria regardless of age of the child or location of the fracture.</w:t>
            </w:r>
          </w:p>
          <w:p w:rsidR="00D566F0" w:rsidRPr="00602755" w:rsidRDefault="00D566F0" w:rsidP="00FE4971">
            <w:pPr>
              <w:pStyle w:val="ListParagraph"/>
              <w:numPr>
                <w:ilvl w:val="1"/>
                <w:numId w:val="12"/>
              </w:numPr>
              <w:rPr>
                <w:rFonts w:ascii="Verdana" w:hAnsi="Verdana"/>
              </w:rPr>
            </w:pPr>
            <w:r w:rsidRPr="00602755">
              <w:rPr>
                <w:rFonts w:ascii="Verdana" w:hAnsi="Verdana"/>
              </w:rPr>
              <w:t xml:space="preserve">Fracture to any bone in a non-mobile child without a known event meets criteria. </w:t>
            </w:r>
          </w:p>
          <w:p w:rsidR="00D566F0" w:rsidRPr="00602755" w:rsidRDefault="00D566F0" w:rsidP="00FE4971">
            <w:pPr>
              <w:pStyle w:val="ListParagraph"/>
              <w:numPr>
                <w:ilvl w:val="1"/>
                <w:numId w:val="12"/>
              </w:numPr>
              <w:rPr>
                <w:rFonts w:ascii="Verdana" w:hAnsi="Verdana"/>
              </w:rPr>
            </w:pPr>
            <w:r w:rsidRPr="00602755">
              <w:rPr>
                <w:rFonts w:ascii="Verdana" w:hAnsi="Verdana"/>
              </w:rPr>
              <w:t>Tibia fractures in mobile children:</w:t>
            </w:r>
          </w:p>
          <w:p w:rsidR="00D566F0" w:rsidRPr="00602755" w:rsidRDefault="00D566F0" w:rsidP="00FE4971">
            <w:pPr>
              <w:pStyle w:val="ListParagraph"/>
              <w:numPr>
                <w:ilvl w:val="2"/>
                <w:numId w:val="12"/>
              </w:numPr>
              <w:rPr>
                <w:rFonts w:ascii="Verdana" w:hAnsi="Verdana"/>
              </w:rPr>
            </w:pPr>
            <w:r w:rsidRPr="00602755">
              <w:rPr>
                <w:rFonts w:ascii="Verdana" w:hAnsi="Verdana"/>
              </w:rPr>
              <w:t>Age 1-2 years meet criteria unless:</w:t>
            </w:r>
          </w:p>
          <w:p w:rsidR="00D566F0" w:rsidRPr="00602755" w:rsidRDefault="00D566F0" w:rsidP="00FE4971">
            <w:pPr>
              <w:pStyle w:val="ListParagraph"/>
              <w:numPr>
                <w:ilvl w:val="3"/>
                <w:numId w:val="12"/>
              </w:numPr>
              <w:rPr>
                <w:rFonts w:ascii="Verdana" w:hAnsi="Verdana"/>
              </w:rPr>
            </w:pPr>
            <w:r w:rsidRPr="00602755">
              <w:rPr>
                <w:rFonts w:ascii="Verdana" w:hAnsi="Verdana"/>
              </w:rPr>
              <w:t xml:space="preserve">The history is consistent; </w:t>
            </w:r>
            <w:r w:rsidRPr="00602755">
              <w:rPr>
                <w:rFonts w:ascii="Verdana" w:hAnsi="Verdana"/>
                <w:b/>
              </w:rPr>
              <w:t>and</w:t>
            </w:r>
            <w:r w:rsidRPr="00602755">
              <w:rPr>
                <w:rFonts w:ascii="Verdana" w:hAnsi="Verdana"/>
              </w:rPr>
              <w:t xml:space="preserve"> </w:t>
            </w:r>
          </w:p>
          <w:p w:rsidR="00D566F0" w:rsidRPr="00602755" w:rsidRDefault="00D566F0" w:rsidP="00FE4971">
            <w:pPr>
              <w:pStyle w:val="ListParagraph"/>
              <w:numPr>
                <w:ilvl w:val="3"/>
                <w:numId w:val="12"/>
              </w:numPr>
              <w:rPr>
                <w:rFonts w:ascii="Verdana" w:hAnsi="Verdana"/>
              </w:rPr>
            </w:pPr>
            <w:r w:rsidRPr="00602755">
              <w:rPr>
                <w:rFonts w:ascii="Verdana" w:hAnsi="Verdana"/>
              </w:rPr>
              <w:t>The reporting source attests that the following exams have been done and were negative for additional injuries:</w:t>
            </w:r>
          </w:p>
          <w:p w:rsidR="00D566F0" w:rsidRPr="00602755" w:rsidRDefault="00D566F0" w:rsidP="00FE4971">
            <w:pPr>
              <w:pStyle w:val="ListParagraph"/>
              <w:numPr>
                <w:ilvl w:val="4"/>
                <w:numId w:val="12"/>
              </w:numPr>
              <w:tabs>
                <w:tab w:val="left" w:pos="810"/>
              </w:tabs>
              <w:rPr>
                <w:rFonts w:ascii="Verdana" w:hAnsi="Verdana"/>
              </w:rPr>
            </w:pPr>
            <w:r w:rsidRPr="00602755">
              <w:rPr>
                <w:rFonts w:ascii="Verdana" w:hAnsi="Verdana"/>
              </w:rPr>
              <w:t xml:space="preserve">Full skeletal survey (not a </w:t>
            </w:r>
            <w:proofErr w:type="spellStart"/>
            <w:r w:rsidRPr="00602755">
              <w:rPr>
                <w:rFonts w:ascii="Verdana" w:hAnsi="Verdana"/>
              </w:rPr>
              <w:t>babygram</w:t>
            </w:r>
            <w:proofErr w:type="spellEnd"/>
            <w:r w:rsidRPr="00602755">
              <w:rPr>
                <w:rFonts w:ascii="Verdana" w:hAnsi="Verdana"/>
              </w:rPr>
              <w:t xml:space="preserve">); </w:t>
            </w:r>
            <w:r w:rsidRPr="00602755">
              <w:rPr>
                <w:rFonts w:ascii="Verdana" w:hAnsi="Verdana"/>
                <w:b/>
              </w:rPr>
              <w:t>and</w:t>
            </w:r>
          </w:p>
          <w:p w:rsidR="00D566F0" w:rsidRPr="00602755" w:rsidRDefault="00D566F0" w:rsidP="00FE4971">
            <w:pPr>
              <w:pStyle w:val="ListParagraph"/>
              <w:numPr>
                <w:ilvl w:val="4"/>
                <w:numId w:val="12"/>
              </w:numPr>
              <w:tabs>
                <w:tab w:val="left" w:pos="810"/>
              </w:tabs>
              <w:rPr>
                <w:rFonts w:ascii="Verdana" w:hAnsi="Verdana"/>
              </w:rPr>
            </w:pPr>
            <w:r w:rsidRPr="00602755">
              <w:rPr>
                <w:rFonts w:ascii="Verdana" w:hAnsi="Verdana"/>
              </w:rPr>
              <w:t xml:space="preserve">Full skin exam. </w:t>
            </w:r>
          </w:p>
          <w:p w:rsidR="00D566F0" w:rsidRPr="00602755" w:rsidRDefault="00D566F0" w:rsidP="00FE4971">
            <w:pPr>
              <w:pStyle w:val="ListParagraph"/>
              <w:numPr>
                <w:ilvl w:val="2"/>
                <w:numId w:val="12"/>
              </w:numPr>
              <w:rPr>
                <w:rFonts w:ascii="Verdana" w:hAnsi="Verdana"/>
              </w:rPr>
            </w:pPr>
            <w:r w:rsidRPr="00602755">
              <w:rPr>
                <w:rFonts w:ascii="Verdana" w:hAnsi="Verdana"/>
              </w:rPr>
              <w:t>Ages 3-4 years meet criteria unless:</w:t>
            </w:r>
          </w:p>
          <w:p w:rsidR="00D566F0" w:rsidRPr="00602755" w:rsidRDefault="00D566F0" w:rsidP="00FE4971">
            <w:pPr>
              <w:pStyle w:val="ListParagraph"/>
              <w:numPr>
                <w:ilvl w:val="3"/>
                <w:numId w:val="12"/>
              </w:numPr>
              <w:rPr>
                <w:rFonts w:ascii="Verdana" w:hAnsi="Verdana"/>
              </w:rPr>
            </w:pPr>
            <w:r w:rsidRPr="00602755">
              <w:rPr>
                <w:rFonts w:ascii="Verdana" w:hAnsi="Verdana"/>
              </w:rPr>
              <w:t xml:space="preserve">The history is consistent; </w:t>
            </w:r>
            <w:r w:rsidRPr="00602755">
              <w:rPr>
                <w:rFonts w:ascii="Verdana" w:hAnsi="Verdana"/>
                <w:b/>
              </w:rPr>
              <w:t>and</w:t>
            </w:r>
            <w:r w:rsidRPr="00602755">
              <w:rPr>
                <w:rFonts w:ascii="Verdana" w:hAnsi="Verdana"/>
              </w:rPr>
              <w:t xml:space="preserve"> </w:t>
            </w:r>
          </w:p>
          <w:p w:rsidR="00D566F0" w:rsidRPr="00602755" w:rsidRDefault="00D566F0" w:rsidP="00FE4971">
            <w:pPr>
              <w:pStyle w:val="ListParagraph"/>
              <w:numPr>
                <w:ilvl w:val="3"/>
                <w:numId w:val="12"/>
              </w:numPr>
              <w:rPr>
                <w:rFonts w:ascii="Verdana" w:hAnsi="Verdana"/>
              </w:rPr>
            </w:pPr>
            <w:r w:rsidRPr="00602755">
              <w:rPr>
                <w:rFonts w:ascii="Verdana" w:hAnsi="Verdana"/>
              </w:rPr>
              <w:t>The reporting source attests that a skin exam was negative for additional injuries.</w:t>
            </w:r>
          </w:p>
          <w:p w:rsidR="00D566F0" w:rsidRPr="00602755" w:rsidRDefault="00D566F0" w:rsidP="00FE4971">
            <w:pPr>
              <w:pStyle w:val="ListParagraph"/>
              <w:numPr>
                <w:ilvl w:val="1"/>
                <w:numId w:val="12"/>
              </w:numPr>
              <w:rPr>
                <w:rFonts w:ascii="Verdana" w:hAnsi="Verdana"/>
              </w:rPr>
            </w:pPr>
            <w:r w:rsidRPr="00602755">
              <w:rPr>
                <w:rFonts w:ascii="Verdana" w:hAnsi="Verdana"/>
              </w:rPr>
              <w:t xml:space="preserve">Radius and ulna fractures in mobile children: </w:t>
            </w:r>
          </w:p>
          <w:p w:rsidR="00D566F0" w:rsidRPr="00602755" w:rsidRDefault="00D566F0" w:rsidP="00FE4971">
            <w:pPr>
              <w:pStyle w:val="ListParagraph"/>
              <w:numPr>
                <w:ilvl w:val="2"/>
                <w:numId w:val="12"/>
              </w:numPr>
              <w:rPr>
                <w:rFonts w:ascii="Verdana" w:hAnsi="Verdana"/>
              </w:rPr>
            </w:pPr>
            <w:r w:rsidRPr="00602755">
              <w:rPr>
                <w:rFonts w:ascii="Verdana" w:hAnsi="Verdana"/>
              </w:rPr>
              <w:t xml:space="preserve">Age 1-2 years meet criteria unless: </w:t>
            </w:r>
          </w:p>
          <w:p w:rsidR="00D566F0" w:rsidRPr="00602755" w:rsidRDefault="00D566F0" w:rsidP="00FE4971">
            <w:pPr>
              <w:pStyle w:val="ListParagraph"/>
              <w:numPr>
                <w:ilvl w:val="3"/>
                <w:numId w:val="12"/>
              </w:numPr>
              <w:rPr>
                <w:rFonts w:ascii="Verdana" w:hAnsi="Verdana"/>
              </w:rPr>
            </w:pPr>
            <w:r w:rsidRPr="00602755">
              <w:rPr>
                <w:rFonts w:ascii="Verdana" w:hAnsi="Verdana"/>
              </w:rPr>
              <w:lastRenderedPageBreak/>
              <w:t xml:space="preserve">The history of a fall on an out stretched hand; </w:t>
            </w:r>
            <w:r w:rsidRPr="00602755">
              <w:rPr>
                <w:rFonts w:ascii="Verdana" w:hAnsi="Verdana"/>
                <w:b/>
              </w:rPr>
              <w:t>and</w:t>
            </w:r>
            <w:r w:rsidRPr="00602755">
              <w:rPr>
                <w:rFonts w:ascii="Verdana" w:hAnsi="Verdana"/>
              </w:rPr>
              <w:t xml:space="preserve"> </w:t>
            </w:r>
          </w:p>
          <w:p w:rsidR="00D566F0" w:rsidRPr="00602755" w:rsidRDefault="00D566F0" w:rsidP="00FE4971">
            <w:pPr>
              <w:pStyle w:val="ListParagraph"/>
              <w:numPr>
                <w:ilvl w:val="3"/>
                <w:numId w:val="12"/>
              </w:numPr>
              <w:rPr>
                <w:rFonts w:ascii="Verdana" w:hAnsi="Verdana"/>
              </w:rPr>
            </w:pPr>
            <w:r w:rsidRPr="00602755">
              <w:rPr>
                <w:rFonts w:ascii="Verdana" w:hAnsi="Verdana"/>
              </w:rPr>
              <w:t>The reporting source attests that the following exams have been done and were negative for additional injuries:</w:t>
            </w:r>
          </w:p>
          <w:p w:rsidR="00D566F0" w:rsidRPr="00602755" w:rsidRDefault="00D566F0" w:rsidP="00FE4971">
            <w:pPr>
              <w:pStyle w:val="ListParagraph"/>
              <w:numPr>
                <w:ilvl w:val="4"/>
                <w:numId w:val="12"/>
              </w:numPr>
              <w:rPr>
                <w:rFonts w:ascii="Verdana" w:hAnsi="Verdana"/>
              </w:rPr>
            </w:pPr>
            <w:r w:rsidRPr="00602755">
              <w:rPr>
                <w:rFonts w:ascii="Verdana" w:hAnsi="Verdana"/>
              </w:rPr>
              <w:t xml:space="preserve">Full skeletal survey (not a </w:t>
            </w:r>
            <w:proofErr w:type="spellStart"/>
            <w:r w:rsidRPr="00602755">
              <w:rPr>
                <w:rFonts w:ascii="Verdana" w:hAnsi="Verdana"/>
              </w:rPr>
              <w:t>babygram</w:t>
            </w:r>
            <w:proofErr w:type="spellEnd"/>
            <w:r w:rsidRPr="00602755">
              <w:rPr>
                <w:rFonts w:ascii="Verdana" w:hAnsi="Verdana"/>
              </w:rPr>
              <w:t xml:space="preserve">); </w:t>
            </w:r>
            <w:r w:rsidRPr="00602755">
              <w:rPr>
                <w:rFonts w:ascii="Verdana" w:hAnsi="Verdana"/>
                <w:b/>
              </w:rPr>
              <w:t>and</w:t>
            </w:r>
          </w:p>
          <w:p w:rsidR="00D566F0" w:rsidRPr="00602755" w:rsidRDefault="00D566F0" w:rsidP="00FE4971">
            <w:pPr>
              <w:pStyle w:val="ListParagraph"/>
              <w:numPr>
                <w:ilvl w:val="4"/>
                <w:numId w:val="12"/>
              </w:numPr>
              <w:rPr>
                <w:rFonts w:ascii="Verdana" w:hAnsi="Verdana"/>
              </w:rPr>
            </w:pPr>
            <w:r w:rsidRPr="00602755">
              <w:rPr>
                <w:rFonts w:ascii="Verdana" w:hAnsi="Verdana"/>
              </w:rPr>
              <w:t xml:space="preserve">Full skin exam. </w:t>
            </w:r>
          </w:p>
          <w:p w:rsidR="00D566F0" w:rsidRPr="00602755" w:rsidRDefault="00D566F0" w:rsidP="00FE4971">
            <w:pPr>
              <w:pStyle w:val="ListParagraph"/>
              <w:numPr>
                <w:ilvl w:val="2"/>
                <w:numId w:val="12"/>
              </w:numPr>
              <w:rPr>
                <w:rFonts w:ascii="Verdana" w:hAnsi="Verdana"/>
              </w:rPr>
            </w:pPr>
            <w:r w:rsidRPr="00602755">
              <w:rPr>
                <w:rFonts w:ascii="Verdana" w:hAnsi="Verdana"/>
              </w:rPr>
              <w:t>Age 3-4 years meet criteria unless:</w:t>
            </w:r>
          </w:p>
          <w:p w:rsidR="00D566F0" w:rsidRPr="00602755" w:rsidRDefault="00D566F0" w:rsidP="00FE4971">
            <w:pPr>
              <w:pStyle w:val="ListParagraph"/>
              <w:numPr>
                <w:ilvl w:val="3"/>
                <w:numId w:val="12"/>
              </w:numPr>
              <w:rPr>
                <w:rFonts w:ascii="Verdana" w:hAnsi="Verdana"/>
              </w:rPr>
            </w:pPr>
            <w:r w:rsidRPr="00602755">
              <w:rPr>
                <w:rFonts w:ascii="Verdana" w:hAnsi="Verdana"/>
              </w:rPr>
              <w:t xml:space="preserve">The history of a fall on an out stretched hand; </w:t>
            </w:r>
            <w:r w:rsidRPr="00602755">
              <w:rPr>
                <w:rFonts w:ascii="Verdana" w:hAnsi="Verdana"/>
                <w:b/>
              </w:rPr>
              <w:t>and</w:t>
            </w:r>
            <w:r w:rsidRPr="00602755">
              <w:rPr>
                <w:rFonts w:ascii="Verdana" w:hAnsi="Verdana"/>
              </w:rPr>
              <w:t xml:space="preserve"> </w:t>
            </w:r>
          </w:p>
          <w:p w:rsidR="00D566F0" w:rsidRPr="00602755" w:rsidRDefault="00D566F0" w:rsidP="00FE4971">
            <w:pPr>
              <w:pStyle w:val="ListParagraph"/>
              <w:numPr>
                <w:ilvl w:val="3"/>
                <w:numId w:val="12"/>
              </w:numPr>
              <w:rPr>
                <w:rFonts w:ascii="Verdana" w:hAnsi="Verdana"/>
              </w:rPr>
            </w:pPr>
            <w:r w:rsidRPr="00602755">
              <w:rPr>
                <w:rFonts w:ascii="Verdana" w:hAnsi="Verdana"/>
              </w:rPr>
              <w:t>The reporting source attests that a skin exam was negative for additional injuries.</w:t>
            </w:r>
          </w:p>
          <w:p w:rsidR="00D566F0" w:rsidRPr="00602755" w:rsidRDefault="00D566F0" w:rsidP="00FE4971">
            <w:pPr>
              <w:pStyle w:val="ListParagraph"/>
              <w:numPr>
                <w:ilvl w:val="1"/>
                <w:numId w:val="12"/>
              </w:numPr>
              <w:rPr>
                <w:rFonts w:ascii="Verdana" w:hAnsi="Verdana"/>
              </w:rPr>
            </w:pPr>
            <w:r w:rsidRPr="00602755">
              <w:rPr>
                <w:rFonts w:ascii="Verdana" w:hAnsi="Verdana"/>
              </w:rPr>
              <w:t xml:space="preserve">Femur and </w:t>
            </w:r>
            <w:proofErr w:type="spellStart"/>
            <w:r w:rsidRPr="00602755">
              <w:rPr>
                <w:rFonts w:ascii="Verdana" w:hAnsi="Verdana"/>
              </w:rPr>
              <w:t>hum</w:t>
            </w:r>
            <w:bookmarkStart w:id="0" w:name="_GoBack"/>
            <w:bookmarkEnd w:id="0"/>
            <w:r w:rsidRPr="00602755">
              <w:rPr>
                <w:rFonts w:ascii="Verdana" w:hAnsi="Verdana"/>
              </w:rPr>
              <w:t>erus</w:t>
            </w:r>
            <w:proofErr w:type="spellEnd"/>
            <w:r w:rsidRPr="00602755">
              <w:rPr>
                <w:rFonts w:ascii="Verdana" w:hAnsi="Verdana"/>
              </w:rPr>
              <w:t xml:space="preserve"> fractures in mobile children:</w:t>
            </w:r>
          </w:p>
          <w:p w:rsidR="00D566F0" w:rsidRPr="00602755" w:rsidRDefault="00D566F0" w:rsidP="00FE4971">
            <w:pPr>
              <w:pStyle w:val="ListParagraph"/>
              <w:numPr>
                <w:ilvl w:val="2"/>
                <w:numId w:val="12"/>
              </w:numPr>
              <w:rPr>
                <w:rFonts w:ascii="Verdana" w:hAnsi="Verdana"/>
              </w:rPr>
            </w:pPr>
            <w:r w:rsidRPr="00602755">
              <w:rPr>
                <w:rFonts w:ascii="Verdana" w:hAnsi="Verdana"/>
              </w:rPr>
              <w:t>Age 1-2 years meet criteria unless:</w:t>
            </w:r>
          </w:p>
          <w:p w:rsidR="00D566F0" w:rsidRPr="00602755" w:rsidRDefault="00D566F0" w:rsidP="00FE4971">
            <w:pPr>
              <w:pStyle w:val="ListParagraph"/>
              <w:numPr>
                <w:ilvl w:val="3"/>
                <w:numId w:val="12"/>
              </w:numPr>
              <w:rPr>
                <w:rFonts w:ascii="Verdana" w:hAnsi="Verdana"/>
              </w:rPr>
            </w:pPr>
            <w:r w:rsidRPr="00602755">
              <w:rPr>
                <w:rFonts w:ascii="Verdana" w:hAnsi="Verdana"/>
              </w:rPr>
              <w:t>The history is consistent;</w:t>
            </w:r>
          </w:p>
          <w:p w:rsidR="00D566F0" w:rsidRPr="00602755" w:rsidRDefault="00D566F0" w:rsidP="00FE4971">
            <w:pPr>
              <w:pStyle w:val="ListParagraph"/>
              <w:numPr>
                <w:ilvl w:val="3"/>
                <w:numId w:val="12"/>
              </w:numPr>
              <w:rPr>
                <w:rFonts w:ascii="Verdana" w:hAnsi="Verdana"/>
              </w:rPr>
            </w:pPr>
            <w:r w:rsidRPr="00602755">
              <w:rPr>
                <w:rFonts w:ascii="Verdana" w:hAnsi="Verdana"/>
              </w:rPr>
              <w:t xml:space="preserve">The child hasn’t put any weight on the limb since the event; </w:t>
            </w:r>
            <w:r w:rsidRPr="00602755">
              <w:rPr>
                <w:rFonts w:ascii="Verdana" w:hAnsi="Verdana"/>
                <w:b/>
              </w:rPr>
              <w:t>and</w:t>
            </w:r>
          </w:p>
          <w:p w:rsidR="00D566F0" w:rsidRPr="00602755" w:rsidRDefault="00D566F0" w:rsidP="00FE4971">
            <w:pPr>
              <w:pStyle w:val="ListParagraph"/>
              <w:numPr>
                <w:ilvl w:val="3"/>
                <w:numId w:val="12"/>
              </w:numPr>
              <w:rPr>
                <w:rFonts w:ascii="Verdana" w:hAnsi="Verdana"/>
              </w:rPr>
            </w:pPr>
            <w:r w:rsidRPr="00602755">
              <w:rPr>
                <w:rFonts w:ascii="Verdana" w:hAnsi="Verdana"/>
              </w:rPr>
              <w:t>The reporting source attests that the following exams have been done and were negative for additional injuries:</w:t>
            </w:r>
          </w:p>
          <w:p w:rsidR="00D566F0" w:rsidRPr="00602755" w:rsidRDefault="00D566F0" w:rsidP="00FE4971">
            <w:pPr>
              <w:pStyle w:val="ListParagraph"/>
              <w:numPr>
                <w:ilvl w:val="4"/>
                <w:numId w:val="12"/>
              </w:numPr>
              <w:rPr>
                <w:rFonts w:ascii="Verdana" w:hAnsi="Verdana"/>
              </w:rPr>
            </w:pPr>
            <w:r w:rsidRPr="00602755">
              <w:rPr>
                <w:rFonts w:ascii="Verdana" w:hAnsi="Verdana"/>
              </w:rPr>
              <w:t xml:space="preserve">Full skeletal survey (not a </w:t>
            </w:r>
            <w:proofErr w:type="spellStart"/>
            <w:r w:rsidRPr="00602755">
              <w:rPr>
                <w:rFonts w:ascii="Verdana" w:hAnsi="Verdana"/>
              </w:rPr>
              <w:t>babygram</w:t>
            </w:r>
            <w:proofErr w:type="spellEnd"/>
            <w:r w:rsidRPr="00602755">
              <w:rPr>
                <w:rFonts w:ascii="Verdana" w:hAnsi="Verdana"/>
              </w:rPr>
              <w:t xml:space="preserve">); </w:t>
            </w:r>
            <w:r w:rsidRPr="00602755">
              <w:rPr>
                <w:rFonts w:ascii="Verdana" w:hAnsi="Verdana"/>
                <w:b/>
              </w:rPr>
              <w:t>and</w:t>
            </w:r>
          </w:p>
          <w:p w:rsidR="00D566F0" w:rsidRPr="00602755" w:rsidRDefault="00D566F0" w:rsidP="00FE4971">
            <w:pPr>
              <w:pStyle w:val="ListParagraph"/>
              <w:numPr>
                <w:ilvl w:val="4"/>
                <w:numId w:val="12"/>
              </w:numPr>
              <w:rPr>
                <w:rFonts w:ascii="Verdana" w:hAnsi="Verdana"/>
              </w:rPr>
            </w:pPr>
            <w:r w:rsidRPr="00602755">
              <w:rPr>
                <w:rFonts w:ascii="Verdana" w:hAnsi="Verdana"/>
              </w:rPr>
              <w:t>Full skin exam.</w:t>
            </w:r>
          </w:p>
          <w:p w:rsidR="00D566F0" w:rsidRPr="00602755" w:rsidRDefault="00D566F0" w:rsidP="00FE4971">
            <w:pPr>
              <w:pStyle w:val="ListParagraph"/>
              <w:numPr>
                <w:ilvl w:val="2"/>
                <w:numId w:val="12"/>
              </w:numPr>
              <w:rPr>
                <w:rFonts w:ascii="Verdana" w:hAnsi="Verdana"/>
              </w:rPr>
            </w:pPr>
            <w:r w:rsidRPr="00602755">
              <w:rPr>
                <w:rFonts w:ascii="Verdana" w:hAnsi="Verdana"/>
              </w:rPr>
              <w:t>Age 3-4 years meet criteria unless:</w:t>
            </w:r>
          </w:p>
          <w:p w:rsidR="00D566F0" w:rsidRPr="00602755" w:rsidRDefault="00D566F0" w:rsidP="00FE4971">
            <w:pPr>
              <w:pStyle w:val="ListParagraph"/>
              <w:numPr>
                <w:ilvl w:val="3"/>
                <w:numId w:val="12"/>
              </w:numPr>
              <w:rPr>
                <w:rFonts w:ascii="Verdana" w:hAnsi="Verdana"/>
              </w:rPr>
            </w:pPr>
            <w:r w:rsidRPr="00602755">
              <w:rPr>
                <w:rFonts w:ascii="Verdana" w:hAnsi="Verdana"/>
              </w:rPr>
              <w:t xml:space="preserve">The history is consistent; </w:t>
            </w:r>
            <w:r w:rsidRPr="00602755">
              <w:rPr>
                <w:rFonts w:ascii="Verdana" w:hAnsi="Verdana"/>
                <w:b/>
              </w:rPr>
              <w:t>and</w:t>
            </w:r>
          </w:p>
          <w:p w:rsidR="00D566F0" w:rsidRPr="00602755" w:rsidRDefault="00D566F0" w:rsidP="00FE4971">
            <w:pPr>
              <w:pStyle w:val="ListParagraph"/>
              <w:numPr>
                <w:ilvl w:val="3"/>
                <w:numId w:val="12"/>
              </w:numPr>
              <w:rPr>
                <w:rFonts w:ascii="Verdana" w:hAnsi="Verdana"/>
              </w:rPr>
            </w:pPr>
            <w:r w:rsidRPr="00602755">
              <w:rPr>
                <w:rFonts w:ascii="Verdana" w:hAnsi="Verdana"/>
              </w:rPr>
              <w:t>The reporting source attests that a skin exam was negative for additional injuries.</w:t>
            </w:r>
          </w:p>
          <w:p w:rsidR="00D566F0" w:rsidRPr="00602755" w:rsidRDefault="00D566F0" w:rsidP="00FE4971">
            <w:pPr>
              <w:pStyle w:val="ListParagraph"/>
              <w:numPr>
                <w:ilvl w:val="1"/>
                <w:numId w:val="12"/>
              </w:numPr>
              <w:rPr>
                <w:rFonts w:ascii="Verdana" w:hAnsi="Verdana"/>
              </w:rPr>
            </w:pPr>
            <w:r w:rsidRPr="00602755">
              <w:rPr>
                <w:rFonts w:ascii="Verdana" w:hAnsi="Verdana"/>
              </w:rPr>
              <w:t xml:space="preserve">Clavicle fractures in mobile children: </w:t>
            </w:r>
          </w:p>
          <w:p w:rsidR="00D566F0" w:rsidRPr="00602755" w:rsidRDefault="00D566F0" w:rsidP="00FE4971">
            <w:pPr>
              <w:pStyle w:val="ListParagraph"/>
              <w:numPr>
                <w:ilvl w:val="2"/>
                <w:numId w:val="12"/>
              </w:numPr>
              <w:rPr>
                <w:rFonts w:ascii="Verdana" w:hAnsi="Verdana"/>
              </w:rPr>
            </w:pPr>
            <w:r w:rsidRPr="00602755">
              <w:rPr>
                <w:rFonts w:ascii="Verdana" w:hAnsi="Verdana"/>
              </w:rPr>
              <w:t>Age 1-2 years meet criteria unless:</w:t>
            </w:r>
          </w:p>
          <w:p w:rsidR="00D566F0" w:rsidRPr="00602755" w:rsidRDefault="00D566F0" w:rsidP="00FE4971">
            <w:pPr>
              <w:pStyle w:val="ListParagraph"/>
              <w:numPr>
                <w:ilvl w:val="3"/>
                <w:numId w:val="12"/>
              </w:numPr>
              <w:rPr>
                <w:rFonts w:ascii="Verdana" w:hAnsi="Verdana"/>
              </w:rPr>
            </w:pPr>
            <w:r w:rsidRPr="00602755">
              <w:rPr>
                <w:rFonts w:ascii="Verdana" w:hAnsi="Verdana"/>
              </w:rPr>
              <w:t xml:space="preserve">The history is consistent; </w:t>
            </w:r>
            <w:r w:rsidRPr="00602755">
              <w:rPr>
                <w:rFonts w:ascii="Verdana" w:hAnsi="Verdana"/>
                <w:b/>
              </w:rPr>
              <w:t>and</w:t>
            </w:r>
            <w:r w:rsidRPr="00602755">
              <w:rPr>
                <w:rFonts w:ascii="Verdana" w:hAnsi="Verdana"/>
              </w:rPr>
              <w:t xml:space="preserve"> </w:t>
            </w:r>
          </w:p>
          <w:p w:rsidR="00D566F0" w:rsidRPr="00602755" w:rsidRDefault="00D566F0" w:rsidP="00FE4971">
            <w:pPr>
              <w:pStyle w:val="ListParagraph"/>
              <w:numPr>
                <w:ilvl w:val="3"/>
                <w:numId w:val="12"/>
              </w:numPr>
              <w:rPr>
                <w:rFonts w:ascii="Verdana" w:hAnsi="Verdana"/>
              </w:rPr>
            </w:pPr>
            <w:r w:rsidRPr="00602755">
              <w:rPr>
                <w:rFonts w:ascii="Verdana" w:hAnsi="Verdana"/>
              </w:rPr>
              <w:t>The reporting source attests that the following exams have been done and were negative for additional injuries:</w:t>
            </w:r>
          </w:p>
          <w:p w:rsidR="00D566F0" w:rsidRPr="00602755" w:rsidRDefault="00D566F0" w:rsidP="00FE4971">
            <w:pPr>
              <w:pStyle w:val="ListParagraph"/>
              <w:numPr>
                <w:ilvl w:val="4"/>
                <w:numId w:val="12"/>
              </w:numPr>
              <w:rPr>
                <w:rFonts w:ascii="Verdana" w:hAnsi="Verdana"/>
              </w:rPr>
            </w:pPr>
            <w:r w:rsidRPr="00602755">
              <w:rPr>
                <w:rFonts w:ascii="Verdana" w:hAnsi="Verdana"/>
              </w:rPr>
              <w:t xml:space="preserve">Full skeletal survey (not a </w:t>
            </w:r>
            <w:proofErr w:type="spellStart"/>
            <w:r w:rsidRPr="00602755">
              <w:rPr>
                <w:rFonts w:ascii="Verdana" w:hAnsi="Verdana"/>
              </w:rPr>
              <w:t>babygram</w:t>
            </w:r>
            <w:proofErr w:type="spellEnd"/>
            <w:r w:rsidRPr="00602755">
              <w:rPr>
                <w:rFonts w:ascii="Verdana" w:hAnsi="Verdana"/>
              </w:rPr>
              <w:t>); and</w:t>
            </w:r>
          </w:p>
          <w:p w:rsidR="00D566F0" w:rsidRPr="00602755" w:rsidRDefault="00D566F0" w:rsidP="00FE4971">
            <w:pPr>
              <w:pStyle w:val="ListParagraph"/>
              <w:numPr>
                <w:ilvl w:val="4"/>
                <w:numId w:val="12"/>
              </w:numPr>
              <w:rPr>
                <w:rFonts w:ascii="Verdana" w:hAnsi="Verdana"/>
              </w:rPr>
            </w:pPr>
            <w:r w:rsidRPr="00602755">
              <w:rPr>
                <w:rFonts w:ascii="Verdana" w:hAnsi="Verdana"/>
              </w:rPr>
              <w:t xml:space="preserve">Full skin exam. </w:t>
            </w:r>
          </w:p>
          <w:p w:rsidR="00D566F0" w:rsidRPr="00602755" w:rsidRDefault="00D566F0" w:rsidP="00FE4971">
            <w:pPr>
              <w:pStyle w:val="ListParagraph"/>
              <w:numPr>
                <w:ilvl w:val="2"/>
                <w:numId w:val="12"/>
              </w:numPr>
              <w:rPr>
                <w:rFonts w:ascii="Verdana" w:hAnsi="Verdana"/>
              </w:rPr>
            </w:pPr>
            <w:r w:rsidRPr="00602755">
              <w:rPr>
                <w:rFonts w:ascii="Verdana" w:hAnsi="Verdana"/>
              </w:rPr>
              <w:t>Age 3-4 years meet criteria unless:</w:t>
            </w:r>
          </w:p>
          <w:p w:rsidR="00D566F0" w:rsidRPr="00602755" w:rsidRDefault="00D566F0" w:rsidP="00FE4971">
            <w:pPr>
              <w:pStyle w:val="ListParagraph"/>
              <w:numPr>
                <w:ilvl w:val="3"/>
                <w:numId w:val="12"/>
              </w:numPr>
              <w:rPr>
                <w:rFonts w:ascii="Verdana" w:hAnsi="Verdana"/>
              </w:rPr>
            </w:pPr>
            <w:r w:rsidRPr="00602755">
              <w:rPr>
                <w:rFonts w:ascii="Verdana" w:hAnsi="Verdana"/>
              </w:rPr>
              <w:t xml:space="preserve">The history is consistent; </w:t>
            </w:r>
            <w:r w:rsidRPr="00602755">
              <w:rPr>
                <w:rFonts w:ascii="Verdana" w:hAnsi="Verdana"/>
                <w:b/>
              </w:rPr>
              <w:t>and</w:t>
            </w:r>
            <w:r w:rsidRPr="00602755">
              <w:rPr>
                <w:rFonts w:ascii="Verdana" w:hAnsi="Verdana"/>
              </w:rPr>
              <w:t xml:space="preserve"> </w:t>
            </w:r>
          </w:p>
          <w:p w:rsidR="00D566F0" w:rsidRPr="00602755" w:rsidRDefault="00D566F0" w:rsidP="00FE4971">
            <w:pPr>
              <w:pStyle w:val="ListParagraph"/>
              <w:numPr>
                <w:ilvl w:val="3"/>
                <w:numId w:val="12"/>
              </w:numPr>
              <w:rPr>
                <w:rFonts w:ascii="Verdana" w:hAnsi="Verdana"/>
              </w:rPr>
            </w:pPr>
            <w:r w:rsidRPr="00602755">
              <w:rPr>
                <w:rFonts w:ascii="Verdana" w:hAnsi="Verdana"/>
              </w:rPr>
              <w:t>The reporting source attests that a skin exam was negative for additional injuries.</w:t>
            </w:r>
          </w:p>
          <w:p w:rsidR="00D566F0" w:rsidRPr="00602755" w:rsidRDefault="00D566F0" w:rsidP="00D566F0">
            <w:pPr>
              <w:pStyle w:val="ListParagraph"/>
              <w:numPr>
                <w:ilvl w:val="0"/>
                <w:numId w:val="12"/>
              </w:numPr>
              <w:ind w:left="540" w:hanging="270"/>
              <w:rPr>
                <w:rFonts w:ascii="Verdana" w:hAnsi="Verdana"/>
              </w:rPr>
            </w:pPr>
            <w:r w:rsidRPr="00602755">
              <w:rPr>
                <w:rFonts w:ascii="Verdana" w:hAnsi="Verdana"/>
              </w:rPr>
              <w:t xml:space="preserve">If no perpetrator is known at the onset of the referral, the primary caretakers are assumed perpetrators. </w:t>
            </w:r>
          </w:p>
        </w:tc>
      </w:tr>
    </w:tbl>
    <w:p w:rsidR="00D566F0" w:rsidRPr="00602755" w:rsidRDefault="00D566F0" w:rsidP="00D566F0">
      <w:pPr>
        <w:rPr>
          <w:rFonts w:ascii="Verdana" w:hAnsi="Verdana"/>
        </w:rPr>
      </w:pPr>
    </w:p>
    <w:p w:rsidR="00127DEA" w:rsidRPr="00602755" w:rsidRDefault="00127DEA" w:rsidP="00127DEA">
      <w:pPr>
        <w:pStyle w:val="Heading1"/>
        <w:rPr>
          <w:i/>
          <w:sz w:val="22"/>
        </w:rPr>
      </w:pPr>
      <w:r w:rsidRPr="00602755">
        <w:rPr>
          <w:sz w:val="22"/>
        </w:rPr>
        <w:t xml:space="preserve">WITNESSED ASSAULT INCLUDING ABUSIVE HEAD TRAUMA </w:t>
      </w:r>
      <w:r w:rsidRPr="00602755">
        <w:rPr>
          <w:i/>
          <w:sz w:val="22"/>
        </w:rPr>
        <w:t>(Referral source witnessed assault)</w:t>
      </w:r>
    </w:p>
    <w:p w:rsidR="00127DEA" w:rsidRPr="00602755" w:rsidRDefault="00127DEA" w:rsidP="00127DEA">
      <w:pPr>
        <w:pStyle w:val="ListParagraph"/>
        <w:numPr>
          <w:ilvl w:val="0"/>
          <w:numId w:val="26"/>
        </w:numPr>
        <w:ind w:left="360"/>
        <w:rPr>
          <w:rFonts w:ascii="Verdana" w:hAnsi="Verdana"/>
        </w:rPr>
      </w:pPr>
      <w:r w:rsidRPr="00602755">
        <w:rPr>
          <w:rFonts w:ascii="Verdana" w:hAnsi="Verdana"/>
        </w:rPr>
        <w:t>Establish age of child</w:t>
      </w:r>
    </w:p>
    <w:p w:rsidR="00127DEA" w:rsidRPr="00602755" w:rsidRDefault="00127DEA" w:rsidP="00127DEA">
      <w:pPr>
        <w:pStyle w:val="ListParagraph"/>
        <w:numPr>
          <w:ilvl w:val="0"/>
          <w:numId w:val="26"/>
        </w:numPr>
        <w:ind w:left="360"/>
        <w:rPr>
          <w:rFonts w:ascii="Verdana" w:hAnsi="Verdana"/>
        </w:rPr>
      </w:pPr>
      <w:r w:rsidRPr="00602755">
        <w:rPr>
          <w:rFonts w:ascii="Verdana" w:hAnsi="Verdana"/>
        </w:rPr>
        <w:t>Obtain the reporting source’s description of the incident.</w:t>
      </w:r>
    </w:p>
    <w:p w:rsidR="00127DEA" w:rsidRPr="00602755" w:rsidRDefault="00127DEA" w:rsidP="00127DEA">
      <w:pPr>
        <w:pStyle w:val="ListParagraph"/>
        <w:numPr>
          <w:ilvl w:val="0"/>
          <w:numId w:val="26"/>
        </w:numPr>
        <w:ind w:left="360"/>
        <w:rPr>
          <w:rFonts w:ascii="Verdana" w:hAnsi="Verdana"/>
        </w:rPr>
      </w:pPr>
      <w:r w:rsidRPr="00602755">
        <w:rPr>
          <w:rFonts w:ascii="Verdana" w:hAnsi="Verdana"/>
        </w:rPr>
        <w:t>Obtain information as to the area of the body where the assault occurred.</w:t>
      </w:r>
    </w:p>
    <w:p w:rsidR="00127DEA" w:rsidRPr="00602755" w:rsidRDefault="00127DEA" w:rsidP="00127DEA">
      <w:pPr>
        <w:pStyle w:val="ListParagraph"/>
        <w:numPr>
          <w:ilvl w:val="0"/>
          <w:numId w:val="26"/>
        </w:numPr>
        <w:ind w:left="360"/>
        <w:rPr>
          <w:rFonts w:ascii="Verdana" w:hAnsi="Verdana"/>
        </w:rPr>
      </w:pPr>
      <w:r w:rsidRPr="00602755">
        <w:rPr>
          <w:rFonts w:ascii="Verdana" w:hAnsi="Verdana"/>
        </w:rPr>
        <w:t>Obtain reporting source’s understanding of the circumstances around the assault including when the incident occurred.</w:t>
      </w:r>
    </w:p>
    <w:p w:rsidR="00127DEA" w:rsidRPr="00602755" w:rsidRDefault="00127DEA" w:rsidP="00127DEA">
      <w:pPr>
        <w:pStyle w:val="Heading2"/>
        <w:rPr>
          <w:sz w:val="22"/>
          <w:szCs w:val="22"/>
        </w:rPr>
      </w:pPr>
      <w:r w:rsidRPr="00602755">
        <w:rPr>
          <w:sz w:val="22"/>
          <w:szCs w:val="22"/>
        </w:rPr>
        <w:lastRenderedPageBreak/>
        <w:t>Practice Guidance</w:t>
      </w:r>
    </w:p>
    <w:p w:rsidR="00127DEA" w:rsidRPr="00602755" w:rsidRDefault="00127DEA" w:rsidP="00127DEA">
      <w:pPr>
        <w:pStyle w:val="ListParagraph"/>
        <w:numPr>
          <w:ilvl w:val="0"/>
          <w:numId w:val="19"/>
        </w:numPr>
        <w:ind w:left="360"/>
        <w:rPr>
          <w:rFonts w:ascii="Verdana" w:hAnsi="Verdana"/>
          <w:b/>
          <w:u w:val="single"/>
        </w:rPr>
      </w:pPr>
      <w:r w:rsidRPr="00602755">
        <w:rPr>
          <w:rFonts w:ascii="Verdana" w:hAnsi="Verdana"/>
        </w:rPr>
        <w:t>Abusive Head Trauma (AHT) is a specific type of injury that is the result of a child being shaken or having another type of inflicted trauma to the head:</w:t>
      </w:r>
    </w:p>
    <w:p w:rsidR="00127DEA" w:rsidRPr="00602755" w:rsidRDefault="00127DEA" w:rsidP="00BA7F54">
      <w:pPr>
        <w:pStyle w:val="ListParagraph"/>
        <w:numPr>
          <w:ilvl w:val="1"/>
          <w:numId w:val="27"/>
        </w:numPr>
        <w:ind w:left="720"/>
        <w:rPr>
          <w:rFonts w:ascii="Verdana" w:hAnsi="Verdana"/>
          <w:b/>
          <w:u w:val="single"/>
        </w:rPr>
      </w:pPr>
      <w:r w:rsidRPr="00602755">
        <w:rPr>
          <w:rFonts w:ascii="Verdana" w:hAnsi="Verdana"/>
        </w:rPr>
        <w:t xml:space="preserve">Bruising </w:t>
      </w:r>
      <w:r w:rsidRPr="00602755">
        <w:rPr>
          <w:rFonts w:ascii="Verdana" w:hAnsi="Verdana"/>
          <w:i/>
          <w:u w:val="single"/>
        </w:rPr>
        <w:t>may or may</w:t>
      </w:r>
      <w:r w:rsidRPr="00602755">
        <w:rPr>
          <w:rFonts w:ascii="Verdana" w:hAnsi="Verdana"/>
        </w:rPr>
        <w:t xml:space="preserve"> not be present; and the</w:t>
      </w:r>
    </w:p>
    <w:p w:rsidR="00127DEA" w:rsidRPr="00602755" w:rsidRDefault="00127DEA" w:rsidP="00BA7F54">
      <w:pPr>
        <w:pStyle w:val="ListParagraph"/>
        <w:numPr>
          <w:ilvl w:val="1"/>
          <w:numId w:val="27"/>
        </w:numPr>
        <w:ind w:left="720"/>
        <w:rPr>
          <w:rFonts w:ascii="Verdana" w:hAnsi="Verdana"/>
          <w:b/>
          <w:u w:val="single"/>
        </w:rPr>
      </w:pPr>
      <w:r w:rsidRPr="00602755">
        <w:rPr>
          <w:rFonts w:ascii="Verdana" w:hAnsi="Verdana"/>
        </w:rPr>
        <w:t xml:space="preserve">Child </w:t>
      </w:r>
      <w:r w:rsidRPr="00602755">
        <w:rPr>
          <w:rFonts w:ascii="Verdana" w:hAnsi="Verdana"/>
          <w:i/>
          <w:u w:val="single"/>
        </w:rPr>
        <w:t>could</w:t>
      </w:r>
      <w:r w:rsidRPr="00602755">
        <w:rPr>
          <w:rFonts w:ascii="Verdana" w:hAnsi="Verdana"/>
          <w:i/>
        </w:rPr>
        <w:t xml:space="preserve"> </w:t>
      </w:r>
      <w:r w:rsidRPr="00602755">
        <w:rPr>
          <w:rFonts w:ascii="Verdana" w:hAnsi="Verdana"/>
        </w:rPr>
        <w:t>be suffering from internal injuries that are not visible.</w:t>
      </w:r>
    </w:p>
    <w:p w:rsidR="00127DEA" w:rsidRPr="00602755" w:rsidRDefault="00127DEA" w:rsidP="00127DEA">
      <w:pPr>
        <w:pStyle w:val="ListParagraph"/>
        <w:numPr>
          <w:ilvl w:val="0"/>
          <w:numId w:val="19"/>
        </w:numPr>
        <w:ind w:left="360"/>
        <w:rPr>
          <w:rFonts w:ascii="Verdana" w:hAnsi="Verdana"/>
          <w:b/>
          <w:u w:val="single"/>
        </w:rPr>
      </w:pPr>
      <w:r w:rsidRPr="00602755">
        <w:rPr>
          <w:rFonts w:ascii="Verdana" w:hAnsi="Verdana"/>
        </w:rPr>
        <w:t>Assault is when a child is kicked, punched, thrown, strangled or struck with a hand or object:</w:t>
      </w:r>
    </w:p>
    <w:p w:rsidR="00127DEA" w:rsidRPr="00602755" w:rsidRDefault="00127DEA" w:rsidP="00BA7F54">
      <w:pPr>
        <w:pStyle w:val="ListParagraph"/>
        <w:numPr>
          <w:ilvl w:val="1"/>
          <w:numId w:val="28"/>
        </w:numPr>
        <w:ind w:left="720"/>
        <w:rPr>
          <w:rFonts w:ascii="Verdana" w:hAnsi="Verdana"/>
          <w:b/>
          <w:u w:val="single"/>
        </w:rPr>
      </w:pPr>
      <w:r w:rsidRPr="00602755">
        <w:rPr>
          <w:rFonts w:ascii="Verdana" w:hAnsi="Verdana"/>
        </w:rPr>
        <w:t xml:space="preserve">Bruising </w:t>
      </w:r>
      <w:r w:rsidRPr="00602755">
        <w:rPr>
          <w:rFonts w:ascii="Verdana" w:hAnsi="Verdana"/>
          <w:i/>
          <w:u w:val="single"/>
        </w:rPr>
        <w:t>may or may not</w:t>
      </w:r>
      <w:r w:rsidRPr="00602755">
        <w:rPr>
          <w:rFonts w:ascii="Verdana" w:hAnsi="Verdana"/>
        </w:rPr>
        <w:t xml:space="preserve"> be present; and </w:t>
      </w:r>
    </w:p>
    <w:p w:rsidR="00127DEA" w:rsidRPr="00602755" w:rsidRDefault="00127DEA" w:rsidP="00BA7F54">
      <w:pPr>
        <w:pStyle w:val="ListParagraph"/>
        <w:numPr>
          <w:ilvl w:val="1"/>
          <w:numId w:val="28"/>
        </w:numPr>
        <w:ind w:left="720"/>
        <w:rPr>
          <w:rFonts w:ascii="Verdana" w:hAnsi="Verdana"/>
          <w:b/>
          <w:u w:val="single"/>
        </w:rPr>
      </w:pPr>
      <w:r w:rsidRPr="00602755">
        <w:rPr>
          <w:rFonts w:ascii="Verdana" w:hAnsi="Verdana"/>
          <w:i/>
          <w:u w:val="single"/>
        </w:rPr>
        <w:t xml:space="preserve">Can </w:t>
      </w:r>
      <w:r w:rsidRPr="00602755">
        <w:rPr>
          <w:rFonts w:ascii="Verdana" w:hAnsi="Verdana"/>
        </w:rPr>
        <w:t>result in various types of internal injury depending on the area of the body impacted.</w:t>
      </w:r>
    </w:p>
    <w:p w:rsidR="00127DEA" w:rsidRPr="00602755" w:rsidRDefault="00127DEA" w:rsidP="00127DEA">
      <w:pPr>
        <w:pStyle w:val="ListParagraph"/>
        <w:numPr>
          <w:ilvl w:val="0"/>
          <w:numId w:val="23"/>
        </w:numPr>
        <w:ind w:left="360"/>
        <w:rPr>
          <w:rFonts w:ascii="Verdana" w:hAnsi="Verdana"/>
        </w:rPr>
      </w:pPr>
      <w:r w:rsidRPr="00602755">
        <w:rPr>
          <w:rFonts w:ascii="Verdana" w:hAnsi="Verdana"/>
        </w:rPr>
        <w:t xml:space="preserve">For all types of physical injury/assault calls, when gathering the information the worker/supervisor </w:t>
      </w:r>
      <w:r w:rsidRPr="00602755">
        <w:rPr>
          <w:rFonts w:ascii="Verdana" w:hAnsi="Verdana"/>
          <w:b/>
        </w:rPr>
        <w:t>must also consider</w:t>
      </w:r>
      <w:r w:rsidRPr="00602755">
        <w:rPr>
          <w:rFonts w:ascii="Verdana" w:hAnsi="Verdana"/>
        </w:rPr>
        <w:t xml:space="preserve"> if the referral meets criteria for neglect, regardless if it meets criteria for physical injury/assault:</w:t>
      </w:r>
    </w:p>
    <w:p w:rsidR="00127DEA" w:rsidRPr="00602755" w:rsidRDefault="00127DEA" w:rsidP="00BA7F54">
      <w:pPr>
        <w:pStyle w:val="ListParagraph"/>
        <w:numPr>
          <w:ilvl w:val="1"/>
          <w:numId w:val="29"/>
        </w:numPr>
        <w:ind w:left="810" w:hanging="450"/>
        <w:rPr>
          <w:rFonts w:ascii="Verdana" w:hAnsi="Verdana"/>
        </w:rPr>
      </w:pPr>
      <w:r w:rsidRPr="00602755">
        <w:rPr>
          <w:rFonts w:ascii="Verdana" w:hAnsi="Verdana"/>
        </w:rPr>
        <w:t>Consider lack of supervision; or</w:t>
      </w:r>
    </w:p>
    <w:p w:rsidR="00127DEA" w:rsidRPr="00602755" w:rsidRDefault="00127DEA" w:rsidP="00BA7F54">
      <w:pPr>
        <w:pStyle w:val="ListParagraph"/>
        <w:numPr>
          <w:ilvl w:val="1"/>
          <w:numId w:val="29"/>
        </w:numPr>
        <w:ind w:left="810" w:hanging="450"/>
        <w:rPr>
          <w:rFonts w:ascii="Verdana" w:hAnsi="Verdana"/>
        </w:rPr>
      </w:pPr>
      <w:r w:rsidRPr="00602755">
        <w:rPr>
          <w:rFonts w:ascii="Verdana" w:hAnsi="Verdana"/>
        </w:rPr>
        <w:t>Consider risk of harm</w:t>
      </w:r>
    </w:p>
    <w:p w:rsidR="00127DEA" w:rsidRPr="00602755" w:rsidRDefault="00127DEA" w:rsidP="00127DEA">
      <w:pPr>
        <w:pStyle w:val="Heading2"/>
        <w:rPr>
          <w:sz w:val="22"/>
          <w:szCs w:val="22"/>
        </w:rPr>
      </w:pPr>
      <w:r w:rsidRPr="00602755">
        <w:rPr>
          <w:sz w:val="22"/>
          <w:szCs w:val="22"/>
        </w:rPr>
        <w:t>Decision Point</w:t>
      </w:r>
    </w:p>
    <w:tbl>
      <w:tblPr>
        <w:tblStyle w:val="TableGrid"/>
        <w:tblW w:w="0" w:type="auto"/>
        <w:tblLook w:val="04A0" w:firstRow="1" w:lastRow="0" w:firstColumn="1" w:lastColumn="0" w:noHBand="0" w:noVBand="1"/>
      </w:tblPr>
      <w:tblGrid>
        <w:gridCol w:w="10152"/>
      </w:tblGrid>
      <w:tr w:rsidR="00127DEA" w:rsidRPr="00602755" w:rsidTr="00127DEA">
        <w:tc>
          <w:tcPr>
            <w:tcW w:w="10152" w:type="dxa"/>
          </w:tcPr>
          <w:p w:rsidR="00127DEA" w:rsidRPr="00602755" w:rsidRDefault="00127DEA" w:rsidP="00127DEA">
            <w:pPr>
              <w:pStyle w:val="ListParagraph"/>
              <w:numPr>
                <w:ilvl w:val="0"/>
                <w:numId w:val="23"/>
              </w:numPr>
              <w:ind w:left="360"/>
              <w:rPr>
                <w:rFonts w:ascii="Verdana" w:hAnsi="Verdana"/>
              </w:rPr>
            </w:pPr>
            <w:r w:rsidRPr="00602755">
              <w:rPr>
                <w:rFonts w:ascii="Verdana" w:hAnsi="Verdana"/>
              </w:rPr>
              <w:t>A review of agency history is necessary when making decision regarding acceptance criteria.</w:t>
            </w:r>
          </w:p>
          <w:p w:rsidR="00127DEA" w:rsidRPr="00602755" w:rsidRDefault="00127DEA" w:rsidP="00127DEA">
            <w:pPr>
              <w:pStyle w:val="ListParagraph"/>
              <w:numPr>
                <w:ilvl w:val="0"/>
                <w:numId w:val="23"/>
              </w:numPr>
              <w:ind w:left="360"/>
              <w:rPr>
                <w:rFonts w:ascii="Verdana" w:hAnsi="Verdana"/>
              </w:rPr>
            </w:pPr>
            <w:r w:rsidRPr="00602755">
              <w:rPr>
                <w:rFonts w:ascii="Verdana" w:hAnsi="Verdana"/>
              </w:rPr>
              <w:t xml:space="preserve">Any assault to a child age six (6) months or younger </w:t>
            </w:r>
            <w:r w:rsidRPr="00602755">
              <w:rPr>
                <w:rFonts w:ascii="Verdana" w:hAnsi="Verdana"/>
                <w:i/>
                <w:u w:val="single"/>
              </w:rPr>
              <w:t>or</w:t>
            </w:r>
            <w:r w:rsidRPr="00602755">
              <w:rPr>
                <w:rFonts w:ascii="Verdana" w:hAnsi="Verdana"/>
                <w:i/>
              </w:rPr>
              <w:t xml:space="preserve"> </w:t>
            </w:r>
            <w:r w:rsidRPr="00602755">
              <w:rPr>
                <w:rFonts w:ascii="Verdana" w:hAnsi="Verdana"/>
              </w:rPr>
              <w:t xml:space="preserve">a non-mobile child meets criteria. </w:t>
            </w:r>
          </w:p>
          <w:p w:rsidR="00127DEA" w:rsidRPr="00602755" w:rsidRDefault="00127DEA" w:rsidP="00127DEA">
            <w:pPr>
              <w:pStyle w:val="ListParagraph"/>
              <w:numPr>
                <w:ilvl w:val="0"/>
                <w:numId w:val="23"/>
              </w:numPr>
              <w:ind w:left="360"/>
              <w:rPr>
                <w:rFonts w:ascii="Verdana" w:hAnsi="Verdana"/>
              </w:rPr>
            </w:pPr>
            <w:r w:rsidRPr="00602755">
              <w:rPr>
                <w:rFonts w:ascii="Verdana" w:hAnsi="Verdana"/>
              </w:rPr>
              <w:t xml:space="preserve">An allegation stating a child has been shaken or thrown by a caregiver meets criteria. </w:t>
            </w:r>
          </w:p>
          <w:p w:rsidR="00127DEA" w:rsidRPr="00602755" w:rsidRDefault="00127DEA" w:rsidP="00127DEA">
            <w:pPr>
              <w:pStyle w:val="ListParagraph"/>
              <w:numPr>
                <w:ilvl w:val="0"/>
                <w:numId w:val="23"/>
              </w:numPr>
              <w:ind w:left="360"/>
              <w:rPr>
                <w:rFonts w:ascii="Verdana" w:hAnsi="Verdana"/>
              </w:rPr>
            </w:pPr>
            <w:r w:rsidRPr="00602755">
              <w:rPr>
                <w:rFonts w:ascii="Verdana" w:hAnsi="Verdana"/>
              </w:rPr>
              <w:t xml:space="preserve">Assault to any critical area of the body meets criteria. </w:t>
            </w:r>
          </w:p>
          <w:p w:rsidR="00127DEA" w:rsidRPr="00602755" w:rsidRDefault="00127DEA" w:rsidP="00127DEA">
            <w:pPr>
              <w:pStyle w:val="ListParagraph"/>
              <w:numPr>
                <w:ilvl w:val="0"/>
                <w:numId w:val="23"/>
              </w:numPr>
              <w:ind w:left="360"/>
              <w:rPr>
                <w:rFonts w:ascii="Verdana" w:hAnsi="Verdana"/>
              </w:rPr>
            </w:pPr>
            <w:r w:rsidRPr="00602755">
              <w:rPr>
                <w:rFonts w:ascii="Verdana" w:hAnsi="Verdana"/>
              </w:rPr>
              <w:t xml:space="preserve">If no perpetrator is known at the onset of the referral, the primary caretakers are assumed perpetrators. </w:t>
            </w:r>
          </w:p>
          <w:p w:rsidR="00127DEA" w:rsidRPr="00602755" w:rsidRDefault="00127DEA" w:rsidP="00127DEA">
            <w:pPr>
              <w:pStyle w:val="ListParagraph"/>
              <w:numPr>
                <w:ilvl w:val="0"/>
                <w:numId w:val="23"/>
              </w:numPr>
              <w:ind w:left="360"/>
              <w:rPr>
                <w:rFonts w:ascii="Verdana" w:hAnsi="Verdana"/>
              </w:rPr>
            </w:pPr>
            <w:r w:rsidRPr="00602755">
              <w:rPr>
                <w:rFonts w:ascii="Verdana" w:hAnsi="Verdana"/>
              </w:rPr>
              <w:t xml:space="preserve">The following incidents meet criteria under </w:t>
            </w:r>
            <w:r w:rsidRPr="00602755">
              <w:rPr>
                <w:rFonts w:ascii="Verdana" w:hAnsi="Verdana"/>
                <w:b/>
                <w:u w:val="single"/>
              </w:rPr>
              <w:t>risk of harm/neglect:</w:t>
            </w:r>
          </w:p>
          <w:p w:rsidR="00127DEA" w:rsidRPr="00602755" w:rsidRDefault="00127DEA" w:rsidP="00127DEA">
            <w:pPr>
              <w:pStyle w:val="ListParagraph"/>
              <w:numPr>
                <w:ilvl w:val="1"/>
                <w:numId w:val="24"/>
              </w:numPr>
              <w:ind w:left="720"/>
              <w:rPr>
                <w:rFonts w:ascii="Verdana" w:hAnsi="Verdana"/>
              </w:rPr>
            </w:pPr>
            <w:r w:rsidRPr="00602755">
              <w:rPr>
                <w:rFonts w:ascii="Verdana" w:hAnsi="Verdana"/>
              </w:rPr>
              <w:t xml:space="preserve">Listener hears children in distress (crying, screams or pleading); </w:t>
            </w:r>
            <w:r w:rsidRPr="00602755">
              <w:rPr>
                <w:rFonts w:ascii="Verdana" w:hAnsi="Verdana"/>
                <w:b/>
                <w:i/>
              </w:rPr>
              <w:t>and</w:t>
            </w:r>
          </w:p>
          <w:p w:rsidR="00127DEA" w:rsidRPr="00602755" w:rsidRDefault="00127DEA" w:rsidP="00127DEA">
            <w:pPr>
              <w:pStyle w:val="ListParagraph"/>
              <w:numPr>
                <w:ilvl w:val="1"/>
                <w:numId w:val="24"/>
              </w:numPr>
              <w:ind w:left="720"/>
              <w:rPr>
                <w:rFonts w:ascii="Verdana" w:hAnsi="Verdana"/>
              </w:rPr>
            </w:pPr>
            <w:r w:rsidRPr="00602755">
              <w:rPr>
                <w:rFonts w:ascii="Verdana" w:hAnsi="Verdana"/>
              </w:rPr>
              <w:t>Heard in conjunction with a violent altercation which may include threats of harm, impact of an object to a person or other object, or any other sound of obvious violence.</w:t>
            </w:r>
          </w:p>
        </w:tc>
      </w:tr>
    </w:tbl>
    <w:p w:rsidR="00D566F0" w:rsidRDefault="00D566F0" w:rsidP="00D566F0"/>
    <w:p w:rsidR="00ED5398" w:rsidRDefault="00ED5398" w:rsidP="00D566F0"/>
    <w:p w:rsidR="00ED5398" w:rsidRDefault="00ED5398" w:rsidP="00D566F0"/>
    <w:p w:rsidR="00ED5398" w:rsidRDefault="00ED5398" w:rsidP="00D566F0"/>
    <w:p w:rsidR="00ED5398" w:rsidRDefault="00ED5398" w:rsidP="00D566F0"/>
    <w:p w:rsidR="00ED5398" w:rsidRDefault="00ED5398" w:rsidP="00D566F0"/>
    <w:p w:rsidR="00ED5398" w:rsidRDefault="00ED5398" w:rsidP="00D566F0"/>
    <w:p w:rsidR="00ED5398" w:rsidRDefault="00ED5398" w:rsidP="00D566F0"/>
    <w:p w:rsidR="00ED5398" w:rsidRDefault="00ED5398" w:rsidP="00D566F0"/>
    <w:p w:rsidR="00ED5398" w:rsidRDefault="00470609" w:rsidP="007C0D72">
      <w:pPr>
        <w:pStyle w:val="Heading1"/>
      </w:pPr>
      <w:r>
        <w:t>SKELETON DIAGRAM</w:t>
      </w:r>
    </w:p>
    <w:p w:rsidR="007C0D72" w:rsidRDefault="007C0D72" w:rsidP="007C0D72"/>
    <w:bookmarkStart w:id="1" w:name="_MON_1508573965"/>
    <w:bookmarkEnd w:id="1"/>
    <w:p w:rsidR="007C0D72" w:rsidRPr="007C0D72" w:rsidRDefault="007C0D72" w:rsidP="007C0D72">
      <w:r>
        <w:object w:dxaOrig="13220" w:dyaOrig="10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0.75pt;height:528.75pt" o:ole="">
            <v:imagedata r:id="rId8" o:title=""/>
          </v:shape>
          <o:OLEObject Type="Embed" ProgID="Word.Document.12" ShapeID="_x0000_i1025" DrawAspect="Content" ObjectID="_1509867891" r:id="rId9">
            <o:FieldCodes>\s</o:FieldCodes>
          </o:OLEObject>
        </w:object>
      </w:r>
    </w:p>
    <w:sectPr w:rsidR="007C0D72" w:rsidRPr="007C0D72" w:rsidSect="009C111D">
      <w:footerReference w:type="default" r:id="rId10"/>
      <w:headerReference w:type="first" r:id="rId11"/>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DEA" w:rsidRDefault="00127DEA" w:rsidP="00127DEA">
      <w:pPr>
        <w:spacing w:after="0" w:line="240" w:lineRule="auto"/>
      </w:pPr>
      <w:r>
        <w:separator/>
      </w:r>
    </w:p>
  </w:endnote>
  <w:endnote w:type="continuationSeparator" w:id="0">
    <w:p w:rsidR="00127DEA" w:rsidRDefault="00127DEA" w:rsidP="00127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82A" w:rsidRDefault="0030782A">
    <w:pPr>
      <w:pStyle w:val="Footer"/>
    </w:pPr>
    <w:r>
      <w:t>Revised 1</w:t>
    </w:r>
    <w:r w:rsidR="009C111D">
      <w:t>2/</w:t>
    </w:r>
    <w:r>
      <w:t xml:space="preserve">15                                                                                                                                               </w:t>
    </w:r>
    <w:r>
      <w:fldChar w:fldCharType="begin"/>
    </w:r>
    <w:r>
      <w:instrText xml:space="preserve"> PAGE   \* MERGEFORMAT </w:instrText>
    </w:r>
    <w:r>
      <w:fldChar w:fldCharType="separate"/>
    </w:r>
    <w:r w:rsidR="009C111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DEA" w:rsidRDefault="00127DEA" w:rsidP="00127DEA">
      <w:pPr>
        <w:spacing w:after="0" w:line="240" w:lineRule="auto"/>
      </w:pPr>
      <w:r>
        <w:separator/>
      </w:r>
    </w:p>
  </w:footnote>
  <w:footnote w:type="continuationSeparator" w:id="0">
    <w:p w:rsidR="00127DEA" w:rsidRDefault="00127DEA" w:rsidP="00127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1D" w:rsidRPr="00602755" w:rsidRDefault="009C111D" w:rsidP="009C111D">
    <w:pPr>
      <w:spacing w:after="0" w:line="240" w:lineRule="auto"/>
      <w:jc w:val="center"/>
      <w:rPr>
        <w:rFonts w:ascii="Verdana" w:hAnsi="Verdana"/>
      </w:rPr>
    </w:pPr>
    <w:r w:rsidRPr="00602755">
      <w:rPr>
        <w:rFonts w:ascii="Verdana" w:hAnsi="Verdana"/>
      </w:rPr>
      <w:t>Acceptance Criteria: Physical Injury &amp; Assault</w:t>
    </w:r>
  </w:p>
  <w:p w:rsidR="009C111D" w:rsidRPr="009C111D" w:rsidRDefault="009C111D" w:rsidP="009C111D">
    <w:pPr>
      <w:spacing w:after="0" w:line="240" w:lineRule="auto"/>
      <w:jc w:val="center"/>
      <w:rPr>
        <w:rFonts w:ascii="Verdana" w:hAnsi="Verdana"/>
        <w:b/>
      </w:rPr>
    </w:pPr>
    <w:r w:rsidRPr="00602755">
      <w:rPr>
        <w:rFonts w:ascii="Verdana" w:hAnsi="Verdana"/>
        <w:b/>
      </w:rPr>
      <w:t>Children 4 years and younger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8A8"/>
    <w:multiLevelType w:val="hybridMultilevel"/>
    <w:tmpl w:val="AA1E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74C3A"/>
    <w:multiLevelType w:val="hybridMultilevel"/>
    <w:tmpl w:val="08805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D5322"/>
    <w:multiLevelType w:val="hybridMultilevel"/>
    <w:tmpl w:val="1D0A9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A1509"/>
    <w:multiLevelType w:val="hybridMultilevel"/>
    <w:tmpl w:val="3886ED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016C6C"/>
    <w:multiLevelType w:val="hybridMultilevel"/>
    <w:tmpl w:val="0D1C6304"/>
    <w:lvl w:ilvl="0" w:tplc="9D24EA8A">
      <w:start w:val="1"/>
      <w:numFmt w:val="decimal"/>
      <w:lvlText w:val="%1."/>
      <w:lvlJc w:val="right"/>
      <w:pPr>
        <w:ind w:left="360" w:hanging="360"/>
      </w:pPr>
      <w:rPr>
        <w:rFonts w:hint="default"/>
      </w:rPr>
    </w:lvl>
    <w:lvl w:ilvl="1" w:tplc="04090001">
      <w:start w:val="1"/>
      <w:numFmt w:val="bullet"/>
      <w:lvlText w:val=""/>
      <w:lvlJc w:val="left"/>
      <w:pPr>
        <w:ind w:left="1080" w:hanging="360"/>
      </w:pPr>
      <w:rPr>
        <w:rFonts w:ascii="Symbol" w:hAnsi="Symbol" w:hint="default"/>
      </w:rPr>
    </w:lvl>
    <w:lvl w:ilvl="2" w:tplc="06483E28">
      <w:start w:val="1"/>
      <w:numFmt w:val="bullet"/>
      <w:lvlText w:val="o"/>
      <w:lvlJc w:val="right"/>
      <w:pPr>
        <w:ind w:left="1800" w:hanging="180"/>
      </w:pPr>
      <w:rPr>
        <w:rFonts w:ascii="Courier New" w:hAnsi="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9E07C7"/>
    <w:multiLevelType w:val="hybridMultilevel"/>
    <w:tmpl w:val="F0F48362"/>
    <w:lvl w:ilvl="0" w:tplc="AF7A52E0">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35A53"/>
    <w:multiLevelType w:val="hybridMultilevel"/>
    <w:tmpl w:val="EBC45C94"/>
    <w:lvl w:ilvl="0" w:tplc="D7FED1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50638"/>
    <w:multiLevelType w:val="hybridMultilevel"/>
    <w:tmpl w:val="8B0CB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3310F"/>
    <w:multiLevelType w:val="hybridMultilevel"/>
    <w:tmpl w:val="B69AB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23882"/>
    <w:multiLevelType w:val="hybridMultilevel"/>
    <w:tmpl w:val="AF9C6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DA667D"/>
    <w:multiLevelType w:val="hybridMultilevel"/>
    <w:tmpl w:val="4F5E17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D03B41"/>
    <w:multiLevelType w:val="hybridMultilevel"/>
    <w:tmpl w:val="D8CA72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310C3B"/>
    <w:multiLevelType w:val="hybridMultilevel"/>
    <w:tmpl w:val="EE40A21A"/>
    <w:lvl w:ilvl="0" w:tplc="16A05032">
      <w:start w:val="1"/>
      <w:numFmt w:val="decimal"/>
      <w:lvlText w:val="%1."/>
      <w:lvlJc w:val="left"/>
      <w:pPr>
        <w:ind w:left="720" w:hanging="360"/>
      </w:pPr>
      <w:rPr>
        <w:rFonts w:ascii="Verdana" w:eastAsiaTheme="minorHAnsi" w:hAnsi="Verdana" w:cstheme="minorBidi"/>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60D66"/>
    <w:multiLevelType w:val="hybridMultilevel"/>
    <w:tmpl w:val="557C08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FB53BB"/>
    <w:multiLevelType w:val="hybridMultilevel"/>
    <w:tmpl w:val="94A28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14206E"/>
    <w:multiLevelType w:val="hybridMultilevel"/>
    <w:tmpl w:val="894E09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3341DA"/>
    <w:multiLevelType w:val="hybridMultilevel"/>
    <w:tmpl w:val="FD2C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A020FC"/>
    <w:multiLevelType w:val="hybridMultilevel"/>
    <w:tmpl w:val="7FF8B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7804FC"/>
    <w:multiLevelType w:val="hybridMultilevel"/>
    <w:tmpl w:val="C74C2A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CC3F2E"/>
    <w:multiLevelType w:val="hybridMultilevel"/>
    <w:tmpl w:val="D0E68B38"/>
    <w:lvl w:ilvl="0" w:tplc="8658429A">
      <w:start w:val="1"/>
      <w:numFmt w:val="decimal"/>
      <w:lvlText w:val="%1."/>
      <w:lvlJc w:val="left"/>
      <w:pPr>
        <w:ind w:left="720" w:hanging="360"/>
      </w:pPr>
      <w:rPr>
        <w:rFonts w:ascii="Verdana" w:eastAsiaTheme="minorHAnsi" w:hAnsi="Verdana"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246CD0"/>
    <w:multiLevelType w:val="hybridMultilevel"/>
    <w:tmpl w:val="670EF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F00D62"/>
    <w:multiLevelType w:val="hybridMultilevel"/>
    <w:tmpl w:val="F0F48362"/>
    <w:lvl w:ilvl="0" w:tplc="AF7A52E0">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5F0E0B"/>
    <w:multiLevelType w:val="hybridMultilevel"/>
    <w:tmpl w:val="F80C8660"/>
    <w:lvl w:ilvl="0" w:tplc="19808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0B5BF3"/>
    <w:multiLevelType w:val="hybridMultilevel"/>
    <w:tmpl w:val="DEBA1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C274FF"/>
    <w:multiLevelType w:val="hybridMultilevel"/>
    <w:tmpl w:val="5554D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B76F28"/>
    <w:multiLevelType w:val="hybridMultilevel"/>
    <w:tmpl w:val="5A9A2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2F6C51"/>
    <w:multiLevelType w:val="singleLevel"/>
    <w:tmpl w:val="81CCDA0A"/>
    <w:lvl w:ilvl="0">
      <w:start w:val="1"/>
      <w:numFmt w:val="decimal"/>
      <w:lvlText w:val="%1."/>
      <w:lvlJc w:val="right"/>
      <w:pPr>
        <w:ind w:left="720" w:hanging="360"/>
      </w:pPr>
      <w:rPr>
        <w:rFonts w:hint="default"/>
        <w:b w:val="0"/>
      </w:rPr>
    </w:lvl>
  </w:abstractNum>
  <w:abstractNum w:abstractNumId="27">
    <w:nsid w:val="575D4746"/>
    <w:multiLevelType w:val="hybridMultilevel"/>
    <w:tmpl w:val="5EA0B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7A2CC5"/>
    <w:multiLevelType w:val="hybridMultilevel"/>
    <w:tmpl w:val="850A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0F0F8D"/>
    <w:multiLevelType w:val="hybridMultilevel"/>
    <w:tmpl w:val="6BBCA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340BCB"/>
    <w:multiLevelType w:val="hybridMultilevel"/>
    <w:tmpl w:val="731436A8"/>
    <w:lvl w:ilvl="0" w:tplc="4482B66C">
      <w:start w:val="1"/>
      <w:numFmt w:val="decimal"/>
      <w:lvlText w:val="%1."/>
      <w:lvlJc w:val="left"/>
      <w:pPr>
        <w:ind w:left="720" w:hanging="360"/>
      </w:pPr>
    </w:lvl>
    <w:lvl w:ilvl="1" w:tplc="EF6A4002">
      <w:start w:val="1"/>
      <w:numFmt w:val="bullet"/>
      <w:lvlText w:val=""/>
      <w:lvlJc w:val="left"/>
      <w:pPr>
        <w:ind w:left="1440" w:hanging="360"/>
      </w:pPr>
      <w:rPr>
        <w:rFonts w:ascii="Symbol" w:hAnsi="Symbol" w:hint="default"/>
      </w:rPr>
    </w:lvl>
    <w:lvl w:ilvl="2" w:tplc="F63A9424">
      <w:start w:val="1"/>
      <w:numFmt w:val="lowerRoman"/>
      <w:lvlText w:val="%3."/>
      <w:lvlJc w:val="right"/>
      <w:pPr>
        <w:ind w:left="2160" w:hanging="180"/>
      </w:pPr>
    </w:lvl>
    <w:lvl w:ilvl="3" w:tplc="D342223C" w:tentative="1">
      <w:start w:val="1"/>
      <w:numFmt w:val="decimal"/>
      <w:lvlText w:val="%4."/>
      <w:lvlJc w:val="left"/>
      <w:pPr>
        <w:ind w:left="2880" w:hanging="360"/>
      </w:pPr>
    </w:lvl>
    <w:lvl w:ilvl="4" w:tplc="E16C8C4A" w:tentative="1">
      <w:start w:val="1"/>
      <w:numFmt w:val="lowerLetter"/>
      <w:lvlText w:val="%5."/>
      <w:lvlJc w:val="left"/>
      <w:pPr>
        <w:ind w:left="3600" w:hanging="360"/>
      </w:pPr>
    </w:lvl>
    <w:lvl w:ilvl="5" w:tplc="6B38C9F2" w:tentative="1">
      <w:start w:val="1"/>
      <w:numFmt w:val="lowerRoman"/>
      <w:lvlText w:val="%6."/>
      <w:lvlJc w:val="right"/>
      <w:pPr>
        <w:ind w:left="4320" w:hanging="180"/>
      </w:pPr>
    </w:lvl>
    <w:lvl w:ilvl="6" w:tplc="BD6EB56E" w:tentative="1">
      <w:start w:val="1"/>
      <w:numFmt w:val="decimal"/>
      <w:lvlText w:val="%7."/>
      <w:lvlJc w:val="left"/>
      <w:pPr>
        <w:ind w:left="5040" w:hanging="360"/>
      </w:pPr>
    </w:lvl>
    <w:lvl w:ilvl="7" w:tplc="DAE297DC" w:tentative="1">
      <w:start w:val="1"/>
      <w:numFmt w:val="lowerLetter"/>
      <w:lvlText w:val="%8."/>
      <w:lvlJc w:val="left"/>
      <w:pPr>
        <w:ind w:left="5760" w:hanging="360"/>
      </w:pPr>
    </w:lvl>
    <w:lvl w:ilvl="8" w:tplc="7DF23020" w:tentative="1">
      <w:start w:val="1"/>
      <w:numFmt w:val="lowerRoman"/>
      <w:lvlText w:val="%9."/>
      <w:lvlJc w:val="right"/>
      <w:pPr>
        <w:ind w:left="6480" w:hanging="180"/>
      </w:pPr>
    </w:lvl>
  </w:abstractNum>
  <w:abstractNum w:abstractNumId="31">
    <w:nsid w:val="7EC21DD1"/>
    <w:multiLevelType w:val="hybridMultilevel"/>
    <w:tmpl w:val="41B2B43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7"/>
  </w:num>
  <w:num w:numId="3">
    <w:abstractNumId w:val="25"/>
  </w:num>
  <w:num w:numId="4">
    <w:abstractNumId w:val="21"/>
  </w:num>
  <w:num w:numId="5">
    <w:abstractNumId w:val="12"/>
  </w:num>
  <w:num w:numId="6">
    <w:abstractNumId w:val="19"/>
  </w:num>
  <w:num w:numId="7">
    <w:abstractNumId w:val="5"/>
  </w:num>
  <w:num w:numId="8">
    <w:abstractNumId w:val="14"/>
  </w:num>
  <w:num w:numId="9">
    <w:abstractNumId w:val="18"/>
  </w:num>
  <w:num w:numId="10">
    <w:abstractNumId w:val="17"/>
  </w:num>
  <w:num w:numId="11">
    <w:abstractNumId w:val="13"/>
  </w:num>
  <w:num w:numId="12">
    <w:abstractNumId w:val="4"/>
  </w:num>
  <w:num w:numId="13">
    <w:abstractNumId w:val="31"/>
  </w:num>
  <w:num w:numId="14">
    <w:abstractNumId w:val="9"/>
  </w:num>
  <w:num w:numId="15">
    <w:abstractNumId w:val="0"/>
  </w:num>
  <w:num w:numId="16">
    <w:abstractNumId w:val="22"/>
  </w:num>
  <w:num w:numId="17">
    <w:abstractNumId w:val="16"/>
  </w:num>
  <w:num w:numId="18">
    <w:abstractNumId w:val="27"/>
  </w:num>
  <w:num w:numId="19">
    <w:abstractNumId w:val="1"/>
  </w:num>
  <w:num w:numId="20">
    <w:abstractNumId w:val="8"/>
  </w:num>
  <w:num w:numId="21">
    <w:abstractNumId w:val="10"/>
  </w:num>
  <w:num w:numId="22">
    <w:abstractNumId w:val="15"/>
  </w:num>
  <w:num w:numId="23">
    <w:abstractNumId w:val="20"/>
  </w:num>
  <w:num w:numId="24">
    <w:abstractNumId w:val="23"/>
  </w:num>
  <w:num w:numId="25">
    <w:abstractNumId w:val="11"/>
  </w:num>
  <w:num w:numId="26">
    <w:abstractNumId w:val="6"/>
  </w:num>
  <w:num w:numId="27">
    <w:abstractNumId w:val="28"/>
  </w:num>
  <w:num w:numId="28">
    <w:abstractNumId w:val="24"/>
  </w:num>
  <w:num w:numId="29">
    <w:abstractNumId w:val="2"/>
  </w:num>
  <w:num w:numId="30">
    <w:abstractNumId w:val="26"/>
  </w:num>
  <w:num w:numId="31">
    <w:abstractNumId w:val="2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8E"/>
    <w:rsid w:val="00057424"/>
    <w:rsid w:val="00114985"/>
    <w:rsid w:val="00127DEA"/>
    <w:rsid w:val="00296B78"/>
    <w:rsid w:val="0030782A"/>
    <w:rsid w:val="00470609"/>
    <w:rsid w:val="004B2FA1"/>
    <w:rsid w:val="00602755"/>
    <w:rsid w:val="0065710F"/>
    <w:rsid w:val="007C0D72"/>
    <w:rsid w:val="0083131A"/>
    <w:rsid w:val="00834B8E"/>
    <w:rsid w:val="008C68B7"/>
    <w:rsid w:val="008D1AB5"/>
    <w:rsid w:val="009847AF"/>
    <w:rsid w:val="009C111D"/>
    <w:rsid w:val="00AF5910"/>
    <w:rsid w:val="00B13055"/>
    <w:rsid w:val="00B34D85"/>
    <w:rsid w:val="00BA7F54"/>
    <w:rsid w:val="00D07F41"/>
    <w:rsid w:val="00D566F0"/>
    <w:rsid w:val="00ED5398"/>
    <w:rsid w:val="00FC5D1B"/>
    <w:rsid w:val="00FD2DC6"/>
    <w:rsid w:val="00FE4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055"/>
    <w:pPr>
      <w:spacing w:after="200" w:line="276" w:lineRule="auto"/>
    </w:pPr>
  </w:style>
  <w:style w:type="paragraph" w:styleId="Heading1">
    <w:name w:val="heading 1"/>
    <w:basedOn w:val="Normal"/>
    <w:next w:val="Normal"/>
    <w:link w:val="Heading1Char"/>
    <w:uiPriority w:val="9"/>
    <w:qFormat/>
    <w:rsid w:val="00834B8E"/>
    <w:pPr>
      <w:spacing w:after="0" w:line="240" w:lineRule="auto"/>
      <w:outlineLvl w:val="0"/>
    </w:pPr>
    <w:rPr>
      <w:rFonts w:ascii="Verdana" w:hAnsi="Verdana"/>
      <w:b/>
      <w:sz w:val="24"/>
      <w:u w:val="single"/>
    </w:rPr>
  </w:style>
  <w:style w:type="paragraph" w:styleId="Heading2">
    <w:name w:val="heading 2"/>
    <w:basedOn w:val="Normal"/>
    <w:next w:val="Normal"/>
    <w:link w:val="Heading2Char"/>
    <w:uiPriority w:val="9"/>
    <w:unhideWhenUsed/>
    <w:qFormat/>
    <w:rsid w:val="00127DEA"/>
    <w:pPr>
      <w:spacing w:after="0" w:line="240" w:lineRule="auto"/>
      <w:jc w:val="center"/>
      <w:outlineLvl w:val="1"/>
    </w:pPr>
    <w:rPr>
      <w:rFonts w:ascii="Verdana" w:hAnsi="Verdan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B8E"/>
    <w:pPr>
      <w:ind w:left="720"/>
      <w:contextualSpacing/>
    </w:pPr>
  </w:style>
  <w:style w:type="character" w:customStyle="1" w:styleId="Heading1Char">
    <w:name w:val="Heading 1 Char"/>
    <w:basedOn w:val="DefaultParagraphFont"/>
    <w:link w:val="Heading1"/>
    <w:uiPriority w:val="9"/>
    <w:rsid w:val="00834B8E"/>
    <w:rPr>
      <w:rFonts w:ascii="Verdana" w:hAnsi="Verdana"/>
      <w:b/>
      <w:sz w:val="24"/>
      <w:u w:val="single"/>
    </w:rPr>
  </w:style>
  <w:style w:type="character" w:customStyle="1" w:styleId="Heading2Char">
    <w:name w:val="Heading 2 Char"/>
    <w:basedOn w:val="DefaultParagraphFont"/>
    <w:link w:val="Heading2"/>
    <w:uiPriority w:val="9"/>
    <w:rsid w:val="00127DEA"/>
    <w:rPr>
      <w:rFonts w:ascii="Verdana" w:hAnsi="Verdana"/>
      <w:b/>
      <w:sz w:val="24"/>
      <w:szCs w:val="24"/>
    </w:rPr>
  </w:style>
  <w:style w:type="table" w:styleId="TableGrid">
    <w:name w:val="Table Grid"/>
    <w:basedOn w:val="TableNormal"/>
    <w:uiPriority w:val="59"/>
    <w:rsid w:val="0083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7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DEA"/>
  </w:style>
  <w:style w:type="paragraph" w:styleId="Footer">
    <w:name w:val="footer"/>
    <w:basedOn w:val="Normal"/>
    <w:link w:val="FooterChar"/>
    <w:uiPriority w:val="99"/>
    <w:unhideWhenUsed/>
    <w:rsid w:val="00127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DEA"/>
  </w:style>
  <w:style w:type="paragraph" w:customStyle="1" w:styleId="538552DCBB0F4C4BB087ED922D6A6322">
    <w:name w:val="538552DCBB0F4C4BB087ED922D6A6322"/>
    <w:rsid w:val="00127DEA"/>
    <w:pPr>
      <w:spacing w:after="200" w:line="276" w:lineRule="auto"/>
    </w:pPr>
    <w:rPr>
      <w:rFonts w:eastAsiaTheme="minorEastAsia"/>
      <w:lang w:eastAsia="ja-JP"/>
    </w:rPr>
  </w:style>
  <w:style w:type="paragraph" w:styleId="BalloonText">
    <w:name w:val="Balloon Text"/>
    <w:basedOn w:val="Normal"/>
    <w:link w:val="BalloonTextChar"/>
    <w:uiPriority w:val="99"/>
    <w:semiHidden/>
    <w:unhideWhenUsed/>
    <w:rsid w:val="00127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D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055"/>
    <w:pPr>
      <w:spacing w:after="200" w:line="276" w:lineRule="auto"/>
    </w:pPr>
  </w:style>
  <w:style w:type="paragraph" w:styleId="Heading1">
    <w:name w:val="heading 1"/>
    <w:basedOn w:val="Normal"/>
    <w:next w:val="Normal"/>
    <w:link w:val="Heading1Char"/>
    <w:uiPriority w:val="9"/>
    <w:qFormat/>
    <w:rsid w:val="00834B8E"/>
    <w:pPr>
      <w:spacing w:after="0" w:line="240" w:lineRule="auto"/>
      <w:outlineLvl w:val="0"/>
    </w:pPr>
    <w:rPr>
      <w:rFonts w:ascii="Verdana" w:hAnsi="Verdana"/>
      <w:b/>
      <w:sz w:val="24"/>
      <w:u w:val="single"/>
    </w:rPr>
  </w:style>
  <w:style w:type="paragraph" w:styleId="Heading2">
    <w:name w:val="heading 2"/>
    <w:basedOn w:val="Normal"/>
    <w:next w:val="Normal"/>
    <w:link w:val="Heading2Char"/>
    <w:uiPriority w:val="9"/>
    <w:unhideWhenUsed/>
    <w:qFormat/>
    <w:rsid w:val="00127DEA"/>
    <w:pPr>
      <w:spacing w:after="0" w:line="240" w:lineRule="auto"/>
      <w:jc w:val="center"/>
      <w:outlineLvl w:val="1"/>
    </w:pPr>
    <w:rPr>
      <w:rFonts w:ascii="Verdana" w:hAnsi="Verdan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B8E"/>
    <w:pPr>
      <w:ind w:left="720"/>
      <w:contextualSpacing/>
    </w:pPr>
  </w:style>
  <w:style w:type="character" w:customStyle="1" w:styleId="Heading1Char">
    <w:name w:val="Heading 1 Char"/>
    <w:basedOn w:val="DefaultParagraphFont"/>
    <w:link w:val="Heading1"/>
    <w:uiPriority w:val="9"/>
    <w:rsid w:val="00834B8E"/>
    <w:rPr>
      <w:rFonts w:ascii="Verdana" w:hAnsi="Verdana"/>
      <w:b/>
      <w:sz w:val="24"/>
      <w:u w:val="single"/>
    </w:rPr>
  </w:style>
  <w:style w:type="character" w:customStyle="1" w:styleId="Heading2Char">
    <w:name w:val="Heading 2 Char"/>
    <w:basedOn w:val="DefaultParagraphFont"/>
    <w:link w:val="Heading2"/>
    <w:uiPriority w:val="9"/>
    <w:rsid w:val="00127DEA"/>
    <w:rPr>
      <w:rFonts w:ascii="Verdana" w:hAnsi="Verdana"/>
      <w:b/>
      <w:sz w:val="24"/>
      <w:szCs w:val="24"/>
    </w:rPr>
  </w:style>
  <w:style w:type="table" w:styleId="TableGrid">
    <w:name w:val="Table Grid"/>
    <w:basedOn w:val="TableNormal"/>
    <w:uiPriority w:val="59"/>
    <w:rsid w:val="0083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7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DEA"/>
  </w:style>
  <w:style w:type="paragraph" w:styleId="Footer">
    <w:name w:val="footer"/>
    <w:basedOn w:val="Normal"/>
    <w:link w:val="FooterChar"/>
    <w:uiPriority w:val="99"/>
    <w:unhideWhenUsed/>
    <w:rsid w:val="00127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DEA"/>
  </w:style>
  <w:style w:type="paragraph" w:customStyle="1" w:styleId="538552DCBB0F4C4BB087ED922D6A6322">
    <w:name w:val="538552DCBB0F4C4BB087ED922D6A6322"/>
    <w:rsid w:val="00127DEA"/>
    <w:pPr>
      <w:spacing w:after="200" w:line="276" w:lineRule="auto"/>
    </w:pPr>
    <w:rPr>
      <w:rFonts w:eastAsiaTheme="minorEastAsia"/>
      <w:lang w:eastAsia="ja-JP"/>
    </w:rPr>
  </w:style>
  <w:style w:type="paragraph" w:styleId="BalloonText">
    <w:name w:val="Balloon Text"/>
    <w:basedOn w:val="Normal"/>
    <w:link w:val="BalloonTextChar"/>
    <w:uiPriority w:val="99"/>
    <w:semiHidden/>
    <w:unhideWhenUsed/>
    <w:rsid w:val="00127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D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C2FF5BB-B02E-4B39-BC17-4016BF80C238}"/>
</file>

<file path=customXml/itemProps2.xml><?xml version="1.0" encoding="utf-8"?>
<ds:datastoreItem xmlns:ds="http://schemas.openxmlformats.org/officeDocument/2006/customXml" ds:itemID="{4B576FBB-160C-4748-AA12-CCDA40043EC9}"/>
</file>

<file path=customXml/itemProps3.xml><?xml version="1.0" encoding="utf-8"?>
<ds:datastoreItem xmlns:ds="http://schemas.openxmlformats.org/officeDocument/2006/customXml" ds:itemID="{E1A1AB52-6D32-4A26-B49E-F1EFF3B82695}"/>
</file>

<file path=docProps/app.xml><?xml version="1.0" encoding="utf-8"?>
<Properties xmlns="http://schemas.openxmlformats.org/officeDocument/2006/extended-properties" xmlns:vt="http://schemas.openxmlformats.org/officeDocument/2006/docPropsVTypes">
  <Template>Normal</Template>
  <TotalTime>0</TotalTime>
  <Pages>7</Pages>
  <Words>1771</Words>
  <Characters>10095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Acceptance Criteria:  Physical Injury and Assault in Children 4 and Younger</dc:title>
  <dc:creator>Windows User</dc:creator>
  <cp:lastModifiedBy>sarah.cooper</cp:lastModifiedBy>
  <cp:revision>2</cp:revision>
  <cp:lastPrinted>2015-11-18T16:28:00Z</cp:lastPrinted>
  <dcterms:created xsi:type="dcterms:W3CDTF">2015-11-24T15:58:00Z</dcterms:created>
  <dcterms:modified xsi:type="dcterms:W3CDTF">2015-11-24T15:58:00Z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0x010100518392CF6720954B8FF43D3B15CD2C27</vt:lpwstr>
  </property>
</Properties>
</file>